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9B" w:rsidRPr="002C789B" w:rsidRDefault="002C789B" w:rsidP="0060526C">
      <w:pPr>
        <w:tabs>
          <w:tab w:val="left" w:pos="1945"/>
        </w:tabs>
        <w:spacing w:after="0"/>
        <w:rPr>
          <w:sz w:val="20"/>
          <w:szCs w:val="20"/>
        </w:rPr>
      </w:pPr>
    </w:p>
    <w:p w:rsidR="007B4B93" w:rsidRPr="007B4B93" w:rsidRDefault="0060526C" w:rsidP="002C789B">
      <w:pPr>
        <w:jc w:val="center"/>
        <w:rPr>
          <w:sz w:val="28"/>
          <w:szCs w:val="28"/>
        </w:rPr>
      </w:pPr>
      <w:r>
        <w:rPr>
          <w:noProof/>
          <w:sz w:val="28"/>
          <w:szCs w:val="28"/>
          <w:lang w:eastAsia="fr-FR"/>
        </w:rPr>
        <w:drawing>
          <wp:anchor distT="0" distB="0" distL="114300" distR="114300" simplePos="0" relativeHeight="251664384" behindDoc="1" locked="0" layoutInCell="1" allowOverlap="1">
            <wp:simplePos x="0" y="0"/>
            <wp:positionH relativeFrom="column">
              <wp:posOffset>-344170</wp:posOffset>
            </wp:positionH>
            <wp:positionV relativeFrom="paragraph">
              <wp:posOffset>120650</wp:posOffset>
            </wp:positionV>
            <wp:extent cx="2174875" cy="2167255"/>
            <wp:effectExtent l="285750" t="266700" r="263525" b="252095"/>
            <wp:wrapNone/>
            <wp:docPr id="4" name="Image 3" descr="mp20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20131.jpeg"/>
                    <pic:cNvPicPr/>
                  </pic:nvPicPr>
                  <pic:blipFill>
                    <a:blip r:embed="rId6" cstate="print"/>
                    <a:stretch>
                      <a:fillRect/>
                    </a:stretch>
                  </pic:blipFill>
                  <pic:spPr>
                    <a:xfrm rot="20601928">
                      <a:off x="0" y="0"/>
                      <a:ext cx="2174875" cy="2167255"/>
                    </a:xfrm>
                    <a:prstGeom prst="rect">
                      <a:avLst/>
                    </a:prstGeom>
                  </pic:spPr>
                </pic:pic>
              </a:graphicData>
            </a:graphic>
          </wp:anchor>
        </w:drawing>
      </w:r>
      <w:r>
        <w:rPr>
          <w:noProof/>
          <w:sz w:val="28"/>
          <w:szCs w:val="28"/>
          <w:lang w:eastAsia="fr-FR"/>
        </w:rPr>
        <w:drawing>
          <wp:inline distT="0" distB="0" distL="0" distR="0">
            <wp:extent cx="2657475" cy="1724025"/>
            <wp:effectExtent l="19050" t="0" r="9525" b="0"/>
            <wp:docPr id="6" name="Image 5" descr="mp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2013.jpeg"/>
                    <pic:cNvPicPr/>
                  </pic:nvPicPr>
                  <pic:blipFill>
                    <a:blip r:embed="rId7"/>
                    <a:stretch>
                      <a:fillRect/>
                    </a:stretch>
                  </pic:blipFill>
                  <pic:spPr>
                    <a:xfrm>
                      <a:off x="0" y="0"/>
                      <a:ext cx="2657475" cy="1724025"/>
                    </a:xfrm>
                    <a:prstGeom prst="rect">
                      <a:avLst/>
                    </a:prstGeom>
                  </pic:spPr>
                </pic:pic>
              </a:graphicData>
            </a:graphic>
          </wp:inline>
        </w:drawing>
      </w:r>
      <w:r w:rsidR="0088577B">
        <w:rPr>
          <w:noProof/>
          <w:sz w:val="28"/>
          <w:szCs w:val="28"/>
          <w:lang w:eastAsia="fr-FR"/>
        </w:rPr>
        <w:drawing>
          <wp:anchor distT="0" distB="0" distL="114300" distR="114300" simplePos="0" relativeHeight="251668480" behindDoc="1" locked="0" layoutInCell="1" allowOverlap="1">
            <wp:simplePos x="0" y="0"/>
            <wp:positionH relativeFrom="column">
              <wp:posOffset>4875530</wp:posOffset>
            </wp:positionH>
            <wp:positionV relativeFrom="paragraph">
              <wp:posOffset>216535</wp:posOffset>
            </wp:positionV>
            <wp:extent cx="1978660" cy="2005330"/>
            <wp:effectExtent l="209550" t="190500" r="193040" b="166370"/>
            <wp:wrapNone/>
            <wp:docPr id="7" name="Image 6" descr="m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3.jpeg"/>
                    <pic:cNvPicPr/>
                  </pic:nvPicPr>
                  <pic:blipFill>
                    <a:blip r:embed="rId8" cstate="print"/>
                    <a:stretch>
                      <a:fillRect/>
                    </a:stretch>
                  </pic:blipFill>
                  <pic:spPr>
                    <a:xfrm rot="736244">
                      <a:off x="0" y="0"/>
                      <a:ext cx="1978660" cy="2005330"/>
                    </a:xfrm>
                    <a:prstGeom prst="rect">
                      <a:avLst/>
                    </a:prstGeom>
                  </pic:spPr>
                </pic:pic>
              </a:graphicData>
            </a:graphic>
          </wp:anchor>
        </w:drawing>
      </w:r>
    </w:p>
    <w:p w:rsidR="00EF1B7B" w:rsidRDefault="006324BA" w:rsidP="0060526C">
      <w:pPr>
        <w:tabs>
          <w:tab w:val="left" w:pos="844"/>
          <w:tab w:val="center" w:pos="5233"/>
          <w:tab w:val="left" w:pos="8491"/>
        </w:tabs>
        <w:rPr>
          <w:sz w:val="28"/>
          <w:szCs w:val="28"/>
        </w:rPr>
      </w:pPr>
      <w:r>
        <w:rPr>
          <w:sz w:val="28"/>
          <w:szCs w:val="28"/>
        </w:rPr>
        <w:tab/>
      </w:r>
      <w:r>
        <w:rPr>
          <w:sz w:val="28"/>
          <w:szCs w:val="28"/>
        </w:rPr>
        <w:tab/>
      </w:r>
      <w:r w:rsidR="0035206D">
        <w:rPr>
          <w:sz w:val="28"/>
          <w:szCs w:val="28"/>
        </w:rPr>
        <w:tab/>
      </w:r>
    </w:p>
    <w:p w:rsidR="0060526C" w:rsidRPr="0060526C" w:rsidRDefault="0060526C" w:rsidP="0060526C">
      <w:pPr>
        <w:tabs>
          <w:tab w:val="left" w:pos="844"/>
          <w:tab w:val="center" w:pos="5233"/>
          <w:tab w:val="left" w:pos="8491"/>
        </w:tabs>
        <w:rPr>
          <w:sz w:val="28"/>
          <w:szCs w:val="28"/>
        </w:rPr>
      </w:pPr>
    </w:p>
    <w:p w:rsidR="00EF1B7B" w:rsidRPr="00395EA4" w:rsidRDefault="003517DF" w:rsidP="00395EA4">
      <w:pPr>
        <w:jc w:val="center"/>
        <w:rPr>
          <w:sz w:val="48"/>
          <w:szCs w:val="48"/>
        </w:rPr>
      </w:pPr>
      <w:r w:rsidRPr="003517D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39.55pt;margin-top:10.25pt;width:433.25pt;height:50.9pt;z-index:251667456;mso-position-horizontal-relative:text;mso-position-vertical-relative:text;mso-width-relative:page;mso-height-relative:page" fillcolor="#f39" stroked="f">
            <v:fill color2="#36f" rotate="t" angle="-90" colors="0 #f39;.25 #f63;.5 yellow;.75 #01a78f;1 #36f" method="none" focus="100%" type="gradient"/>
            <v:shadow color="#868686"/>
            <v:textpath style="font-family:&quot;Arial Black&quot;" fitshape="t" trim="t" string="Le Mardi 25 juin 2013 "/>
          </v:shape>
        </w:pict>
      </w:r>
    </w:p>
    <w:p w:rsidR="00395EA4" w:rsidRDefault="00395EA4" w:rsidP="00395EA4">
      <w:pPr>
        <w:jc w:val="center"/>
        <w:rPr>
          <w:sz w:val="32"/>
          <w:szCs w:val="32"/>
        </w:rPr>
      </w:pPr>
      <w:r>
        <w:rPr>
          <w:noProof/>
          <w:sz w:val="32"/>
          <w:szCs w:val="32"/>
          <w:lang w:eastAsia="fr-FR"/>
        </w:rPr>
        <w:drawing>
          <wp:inline distT="0" distB="0" distL="0" distR="0">
            <wp:extent cx="2479602" cy="1323907"/>
            <wp:effectExtent l="19050" t="0" r="0" b="0"/>
            <wp:docPr id="11" name="Image 0" descr="VILLA MEDITERRAN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 MEDITERRANEE.jpeg"/>
                    <pic:cNvPicPr/>
                  </pic:nvPicPr>
                  <pic:blipFill>
                    <a:blip r:embed="rId9" cstate="print"/>
                    <a:stretch>
                      <a:fillRect/>
                    </a:stretch>
                  </pic:blipFill>
                  <pic:spPr>
                    <a:xfrm>
                      <a:off x="0" y="0"/>
                      <a:ext cx="2479602" cy="1323907"/>
                    </a:xfrm>
                    <a:prstGeom prst="rect">
                      <a:avLst/>
                    </a:prstGeom>
                  </pic:spPr>
                </pic:pic>
              </a:graphicData>
            </a:graphic>
          </wp:inline>
        </w:drawing>
      </w:r>
    </w:p>
    <w:p w:rsidR="00395EA4" w:rsidRPr="00BF3D22" w:rsidRDefault="003517DF" w:rsidP="00395EA4">
      <w:pPr>
        <w:jc w:val="center"/>
        <w:rPr>
          <w:sz w:val="28"/>
          <w:szCs w:val="28"/>
        </w:rPr>
      </w:pPr>
      <w:r w:rsidRPr="003517DF">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0;text-align:left;margin-left:3.2pt;margin-top:3.75pt;width:523.25pt;height:45.2pt;z-index:-251645952;mso-position-horizontal-relative:text;mso-position-vertical-relative:text;mso-width-relative:page;mso-height-relative:page" fillcolor="#f39">
            <v:fill color2="#36f" rotate="t" angle="-90" colors="0 #f39;.25 #f63;.5 yellow;.75 #01a78f;1 #36f" method="none" focus="100%" type="gradient"/>
            <v:shadow color="#868686"/>
            <v:textpath style="font-family:&quot;Arial Black&quot;;font-weight:bold" fitshape="t" trim="t" string="Réponse avant le 14 juin 2013"/>
          </v:shape>
        </w:pict>
      </w:r>
      <w:r w:rsidR="00395EA4">
        <w:rPr>
          <w:sz w:val="28"/>
          <w:szCs w:val="28"/>
        </w:rPr>
        <w:t>Venez découvrir 2 expositions de</w:t>
      </w:r>
      <w:r w:rsidR="00395EA4" w:rsidRPr="002C789B">
        <w:rPr>
          <w:sz w:val="28"/>
          <w:szCs w:val="28"/>
        </w:rPr>
        <w:t xml:space="preserve"> </w:t>
      </w:r>
      <w:r w:rsidR="00395EA4">
        <w:rPr>
          <w:sz w:val="28"/>
          <w:szCs w:val="28"/>
        </w:rPr>
        <w:t xml:space="preserve">la </w:t>
      </w:r>
      <w:r w:rsidR="00395EA4" w:rsidRPr="002C789B">
        <w:rPr>
          <w:sz w:val="28"/>
          <w:szCs w:val="28"/>
        </w:rPr>
        <w:t>Villa méditerranée</w:t>
      </w:r>
      <w:r w:rsidR="00D7226E">
        <w:rPr>
          <w:sz w:val="28"/>
          <w:szCs w:val="28"/>
        </w:rPr>
        <w:t xml:space="preserve"> - visite guidé</w:t>
      </w:r>
      <w:r w:rsidR="00C269F0">
        <w:rPr>
          <w:sz w:val="28"/>
          <w:szCs w:val="28"/>
        </w:rPr>
        <w:t>e</w:t>
      </w:r>
      <w:r w:rsidR="00D7226E">
        <w:rPr>
          <w:sz w:val="28"/>
          <w:szCs w:val="28"/>
        </w:rPr>
        <w:t xml:space="preserve"> et gratuite</w:t>
      </w:r>
    </w:p>
    <w:p w:rsidR="00395EA4" w:rsidRDefault="00395EA4" w:rsidP="00297542">
      <w:pPr>
        <w:spacing w:after="0"/>
        <w:jc w:val="center"/>
        <w:rPr>
          <w:b/>
          <w:sz w:val="20"/>
          <w:szCs w:val="20"/>
          <w:u w:val="single"/>
        </w:rPr>
      </w:pPr>
    </w:p>
    <w:p w:rsidR="00395EA4" w:rsidRDefault="00395EA4" w:rsidP="00297542">
      <w:pPr>
        <w:spacing w:after="0"/>
        <w:jc w:val="center"/>
        <w:rPr>
          <w:b/>
          <w:sz w:val="20"/>
          <w:szCs w:val="20"/>
          <w:u w:val="single"/>
        </w:rPr>
      </w:pPr>
    </w:p>
    <w:p w:rsidR="002C789B" w:rsidRPr="00C269F0" w:rsidRDefault="00C269F0" w:rsidP="00690F16">
      <w:pPr>
        <w:spacing w:after="0"/>
        <w:jc w:val="center"/>
        <w:rPr>
          <w:b/>
          <w:sz w:val="20"/>
          <w:szCs w:val="20"/>
          <w:u w:val="single"/>
        </w:rPr>
      </w:pPr>
      <w:r w:rsidRPr="00297542">
        <w:rPr>
          <w:b/>
          <w:sz w:val="20"/>
          <w:szCs w:val="20"/>
          <w:u w:val="single"/>
        </w:rPr>
        <w:t>P</w:t>
      </w:r>
      <w:r w:rsidR="003A51FF" w:rsidRPr="00297542">
        <w:rPr>
          <w:b/>
          <w:sz w:val="20"/>
          <w:szCs w:val="20"/>
          <w:u w:val="single"/>
        </w:rPr>
        <w:t>rogramme :</w:t>
      </w:r>
    </w:p>
    <w:p w:rsidR="0032264A" w:rsidRDefault="0032264A" w:rsidP="0032264A">
      <w:pPr>
        <w:spacing w:after="0"/>
        <w:jc w:val="center"/>
        <w:rPr>
          <w:b/>
          <w:sz w:val="20"/>
          <w:szCs w:val="20"/>
        </w:rPr>
      </w:pPr>
      <w:r w:rsidRPr="00297542">
        <w:rPr>
          <w:b/>
          <w:sz w:val="20"/>
          <w:szCs w:val="20"/>
        </w:rPr>
        <w:t>11h</w:t>
      </w:r>
      <w:r>
        <w:rPr>
          <w:b/>
          <w:sz w:val="20"/>
          <w:szCs w:val="20"/>
        </w:rPr>
        <w:t>30</w:t>
      </w:r>
      <w:r w:rsidRPr="00297542">
        <w:rPr>
          <w:b/>
          <w:sz w:val="20"/>
          <w:szCs w:val="20"/>
        </w:rPr>
        <w:t> </w:t>
      </w:r>
      <w:r w:rsidR="00E23ACB" w:rsidRPr="00297542">
        <w:rPr>
          <w:b/>
          <w:sz w:val="20"/>
          <w:szCs w:val="20"/>
        </w:rPr>
        <w:t>:</w:t>
      </w:r>
      <w:r w:rsidR="00E23ACB">
        <w:rPr>
          <w:b/>
          <w:sz w:val="20"/>
          <w:szCs w:val="20"/>
        </w:rPr>
        <w:t xml:space="preserve"> Rassemblement</w:t>
      </w:r>
      <w:r w:rsidRPr="0032264A">
        <w:rPr>
          <w:b/>
          <w:sz w:val="20"/>
          <w:szCs w:val="20"/>
        </w:rPr>
        <w:t xml:space="preserve"> sur l’Esplanade de la Villa Méditerranée</w:t>
      </w:r>
    </w:p>
    <w:p w:rsidR="00C52AC6" w:rsidRDefault="00C52AC6" w:rsidP="0032264A">
      <w:pPr>
        <w:spacing w:after="0"/>
        <w:jc w:val="center"/>
        <w:rPr>
          <w:rFonts w:eastAsia="Times New Roman" w:cs="Times New Roman"/>
          <w:bCs/>
          <w:sz w:val="20"/>
          <w:szCs w:val="20"/>
          <w:lang w:eastAsia="fr-FR"/>
        </w:rPr>
      </w:pPr>
      <w:r w:rsidRPr="00297542">
        <w:rPr>
          <w:rStyle w:val="Accentuation"/>
          <w:sz w:val="20"/>
          <w:szCs w:val="20"/>
        </w:rPr>
        <w:t xml:space="preserve">Parking sous terrain </w:t>
      </w:r>
      <w:r w:rsidRPr="00297542">
        <w:rPr>
          <w:rStyle w:val="Accentuation"/>
          <w:i w:val="0"/>
          <w:sz w:val="20"/>
          <w:szCs w:val="20"/>
        </w:rPr>
        <w:t xml:space="preserve">« Vieux-Port Fort Saint-Jean » </w:t>
      </w:r>
      <w:r w:rsidRPr="00297542">
        <w:rPr>
          <w:rFonts w:eastAsia="Times New Roman" w:cs="Times New Roman"/>
          <w:bCs/>
          <w:sz w:val="20"/>
          <w:szCs w:val="20"/>
          <w:lang w:eastAsia="fr-FR"/>
        </w:rPr>
        <w:t>Boulevard du Littoral</w:t>
      </w:r>
      <w:r>
        <w:rPr>
          <w:rFonts w:eastAsia="Times New Roman" w:cs="Times New Roman"/>
          <w:bCs/>
          <w:sz w:val="20"/>
          <w:szCs w:val="20"/>
          <w:lang w:eastAsia="fr-FR"/>
        </w:rPr>
        <w:t xml:space="preserve"> –Marseille</w:t>
      </w:r>
    </w:p>
    <w:p w:rsidR="0032264A" w:rsidRPr="00297542" w:rsidRDefault="0032264A" w:rsidP="0032264A">
      <w:pPr>
        <w:spacing w:after="0"/>
        <w:jc w:val="center"/>
        <w:rPr>
          <w:sz w:val="20"/>
          <w:szCs w:val="20"/>
        </w:rPr>
      </w:pPr>
      <w:r w:rsidRPr="00297542">
        <w:rPr>
          <w:sz w:val="20"/>
          <w:szCs w:val="20"/>
        </w:rPr>
        <w:t>(</w:t>
      </w:r>
      <w:r w:rsidR="00E23ACB" w:rsidRPr="00297542">
        <w:rPr>
          <w:sz w:val="20"/>
          <w:szCs w:val="20"/>
        </w:rPr>
        <w:t>Prenez</w:t>
      </w:r>
      <w:r w:rsidRPr="00297542">
        <w:rPr>
          <w:sz w:val="20"/>
          <w:szCs w:val="20"/>
        </w:rPr>
        <w:t xml:space="preserve"> l’ascenseur du parking souterrain </w:t>
      </w:r>
      <w:r w:rsidR="00370E72">
        <w:rPr>
          <w:sz w:val="20"/>
          <w:szCs w:val="20"/>
        </w:rPr>
        <w:t xml:space="preserve">et montez </w:t>
      </w:r>
      <w:r w:rsidRPr="00297542">
        <w:rPr>
          <w:sz w:val="20"/>
          <w:szCs w:val="20"/>
        </w:rPr>
        <w:t xml:space="preserve">à l’étage 0 et vous y êtes !) </w:t>
      </w:r>
    </w:p>
    <w:p w:rsidR="0032264A" w:rsidRDefault="0032264A" w:rsidP="00297542">
      <w:pPr>
        <w:spacing w:after="0"/>
        <w:jc w:val="center"/>
        <w:rPr>
          <w:b/>
          <w:sz w:val="20"/>
          <w:szCs w:val="20"/>
        </w:rPr>
      </w:pPr>
    </w:p>
    <w:p w:rsidR="003A51FF" w:rsidRPr="00297542" w:rsidRDefault="00370E72" w:rsidP="00297542">
      <w:pPr>
        <w:spacing w:after="0"/>
        <w:jc w:val="center"/>
        <w:rPr>
          <w:sz w:val="20"/>
          <w:szCs w:val="20"/>
        </w:rPr>
      </w:pPr>
      <w:r>
        <w:rPr>
          <w:b/>
          <w:sz w:val="20"/>
          <w:szCs w:val="20"/>
        </w:rPr>
        <w:t>P</w:t>
      </w:r>
      <w:r w:rsidRPr="00370E72">
        <w:rPr>
          <w:b/>
          <w:sz w:val="20"/>
          <w:szCs w:val="20"/>
        </w:rPr>
        <w:t xml:space="preserve">our ceux qui proposent du </w:t>
      </w:r>
      <w:proofErr w:type="spellStart"/>
      <w:r w:rsidRPr="00370E72">
        <w:rPr>
          <w:b/>
          <w:sz w:val="20"/>
          <w:szCs w:val="20"/>
        </w:rPr>
        <w:t>co-voiturage</w:t>
      </w:r>
      <w:proofErr w:type="spellEnd"/>
      <w:r w:rsidR="00F277FA">
        <w:rPr>
          <w:sz w:val="20"/>
          <w:szCs w:val="20"/>
        </w:rPr>
        <w:t xml:space="preserve">, </w:t>
      </w:r>
      <w:r w:rsidR="00ED3B78" w:rsidRPr="00370E72">
        <w:rPr>
          <w:sz w:val="20"/>
          <w:szCs w:val="20"/>
        </w:rPr>
        <w:t>rendez-vous</w:t>
      </w:r>
      <w:r w:rsidR="003A51FF" w:rsidRPr="00370E72">
        <w:rPr>
          <w:sz w:val="20"/>
          <w:szCs w:val="20"/>
        </w:rPr>
        <w:t xml:space="preserve"> à la délégation de Manosque</w:t>
      </w:r>
      <w:r w:rsidR="003A51FF" w:rsidRPr="00297542">
        <w:rPr>
          <w:sz w:val="20"/>
          <w:szCs w:val="20"/>
        </w:rPr>
        <w:t xml:space="preserve"> aux Heures Claires</w:t>
      </w:r>
      <w:r w:rsidR="0032264A">
        <w:rPr>
          <w:sz w:val="20"/>
          <w:szCs w:val="20"/>
        </w:rPr>
        <w:t xml:space="preserve"> </w:t>
      </w:r>
      <w:r>
        <w:rPr>
          <w:sz w:val="20"/>
          <w:szCs w:val="20"/>
        </w:rPr>
        <w:t xml:space="preserve">à </w:t>
      </w:r>
      <w:r w:rsidRPr="00370E72">
        <w:rPr>
          <w:b/>
          <w:sz w:val="20"/>
          <w:szCs w:val="20"/>
        </w:rPr>
        <w:t>9h</w:t>
      </w:r>
      <w:r>
        <w:rPr>
          <w:sz w:val="20"/>
          <w:szCs w:val="20"/>
        </w:rPr>
        <w:t>.</w:t>
      </w:r>
    </w:p>
    <w:p w:rsidR="00890D2B" w:rsidRPr="00297542" w:rsidRDefault="0032264A" w:rsidP="00297542">
      <w:pPr>
        <w:spacing w:after="0"/>
        <w:jc w:val="center"/>
        <w:rPr>
          <w:sz w:val="20"/>
          <w:szCs w:val="20"/>
        </w:rPr>
      </w:pPr>
      <w:r>
        <w:rPr>
          <w:sz w:val="20"/>
          <w:szCs w:val="20"/>
        </w:rPr>
        <w:t>Pour ceux</w:t>
      </w:r>
      <w:r w:rsidR="00C269F0">
        <w:rPr>
          <w:sz w:val="20"/>
          <w:szCs w:val="20"/>
        </w:rPr>
        <w:t xml:space="preserve"> qui</w:t>
      </w:r>
      <w:r>
        <w:rPr>
          <w:sz w:val="20"/>
          <w:szCs w:val="20"/>
        </w:rPr>
        <w:t xml:space="preserve"> ont besoin de transport, un</w:t>
      </w:r>
      <w:r w:rsidR="003A51FF" w:rsidRPr="00297542">
        <w:rPr>
          <w:sz w:val="20"/>
          <w:szCs w:val="20"/>
        </w:rPr>
        <w:t xml:space="preserve"> </w:t>
      </w:r>
      <w:proofErr w:type="spellStart"/>
      <w:r w:rsidR="003A51FF" w:rsidRPr="00297542">
        <w:rPr>
          <w:sz w:val="20"/>
          <w:szCs w:val="20"/>
        </w:rPr>
        <w:t>co-voiturage</w:t>
      </w:r>
      <w:proofErr w:type="spellEnd"/>
      <w:r w:rsidR="003A51FF" w:rsidRPr="00297542">
        <w:rPr>
          <w:sz w:val="20"/>
          <w:szCs w:val="20"/>
        </w:rPr>
        <w:t xml:space="preserve"> pourra être envisagé</w:t>
      </w:r>
      <w:r w:rsidR="002E051A" w:rsidRPr="00297542">
        <w:rPr>
          <w:sz w:val="20"/>
          <w:szCs w:val="20"/>
        </w:rPr>
        <w:t xml:space="preserve"> </w:t>
      </w:r>
      <w:r>
        <w:rPr>
          <w:sz w:val="20"/>
          <w:szCs w:val="20"/>
        </w:rPr>
        <w:t>avec participation de 7€.</w:t>
      </w:r>
    </w:p>
    <w:p w:rsidR="002E051A" w:rsidRPr="00297542" w:rsidRDefault="002E051A" w:rsidP="008D4ECC">
      <w:pPr>
        <w:spacing w:after="0"/>
        <w:jc w:val="center"/>
        <w:rPr>
          <w:sz w:val="20"/>
          <w:szCs w:val="20"/>
        </w:rPr>
      </w:pPr>
      <w:r w:rsidRPr="00297542">
        <w:rPr>
          <w:b/>
          <w:sz w:val="20"/>
          <w:szCs w:val="20"/>
        </w:rPr>
        <w:t xml:space="preserve">11h45 </w:t>
      </w:r>
      <w:r w:rsidR="00ED3B78" w:rsidRPr="00297542">
        <w:rPr>
          <w:b/>
          <w:sz w:val="20"/>
          <w:szCs w:val="20"/>
        </w:rPr>
        <w:t xml:space="preserve">à </w:t>
      </w:r>
      <w:r w:rsidRPr="00297542">
        <w:rPr>
          <w:b/>
          <w:sz w:val="20"/>
          <w:szCs w:val="20"/>
        </w:rPr>
        <w:t>12h45 :</w:t>
      </w:r>
      <w:r w:rsidRPr="00297542">
        <w:rPr>
          <w:sz w:val="20"/>
          <w:szCs w:val="20"/>
        </w:rPr>
        <w:t xml:space="preserve"> Pique-nique sur l’esplanade</w:t>
      </w:r>
      <w:r w:rsidR="008D4ECC">
        <w:rPr>
          <w:sz w:val="20"/>
          <w:szCs w:val="20"/>
        </w:rPr>
        <w:t xml:space="preserve"> </w:t>
      </w:r>
      <w:r w:rsidR="00ED3B78" w:rsidRPr="00297542">
        <w:rPr>
          <w:sz w:val="20"/>
          <w:szCs w:val="20"/>
        </w:rPr>
        <w:t>(</w:t>
      </w:r>
      <w:r w:rsidR="005632A4" w:rsidRPr="00297542">
        <w:rPr>
          <w:sz w:val="20"/>
          <w:szCs w:val="20"/>
        </w:rPr>
        <w:t>Prévoyez</w:t>
      </w:r>
      <w:r w:rsidR="00ED3B78" w:rsidRPr="00297542">
        <w:rPr>
          <w:sz w:val="20"/>
          <w:szCs w:val="20"/>
        </w:rPr>
        <w:t xml:space="preserve"> votre repas)</w:t>
      </w:r>
    </w:p>
    <w:p w:rsidR="005632A4" w:rsidRPr="00297542" w:rsidRDefault="00ED3B78" w:rsidP="00297542">
      <w:pPr>
        <w:pStyle w:val="Titre1"/>
        <w:spacing w:before="0" w:beforeAutospacing="0" w:after="0" w:afterAutospacing="0"/>
        <w:jc w:val="center"/>
        <w:rPr>
          <w:rFonts w:asciiTheme="minorHAnsi" w:hAnsiTheme="minorHAnsi"/>
          <w:sz w:val="20"/>
          <w:szCs w:val="20"/>
        </w:rPr>
      </w:pPr>
      <w:r w:rsidRPr="00297542">
        <w:rPr>
          <w:rFonts w:asciiTheme="minorHAnsi" w:hAnsiTheme="minorHAnsi"/>
          <w:sz w:val="20"/>
          <w:szCs w:val="20"/>
        </w:rPr>
        <w:t>13h00 à 15h00 :</w:t>
      </w:r>
      <w:r w:rsidRPr="00297542">
        <w:rPr>
          <w:rFonts w:asciiTheme="minorHAnsi" w:hAnsiTheme="minorHAnsi"/>
          <w:b w:val="0"/>
          <w:sz w:val="20"/>
          <w:szCs w:val="20"/>
        </w:rPr>
        <w:t xml:space="preserve"> Visite des expositions </w:t>
      </w:r>
      <w:r w:rsidR="005632A4" w:rsidRPr="00297542">
        <w:rPr>
          <w:rFonts w:asciiTheme="minorHAnsi" w:hAnsiTheme="minorHAnsi"/>
          <w:sz w:val="20"/>
          <w:szCs w:val="20"/>
        </w:rPr>
        <w:t>«</w:t>
      </w:r>
      <w:r w:rsidRPr="00297542">
        <w:rPr>
          <w:rFonts w:asciiTheme="minorHAnsi" w:hAnsiTheme="minorHAnsi"/>
          <w:sz w:val="20"/>
          <w:szCs w:val="20"/>
        </w:rPr>
        <w:t xml:space="preserve"> </w:t>
      </w:r>
      <w:r w:rsidR="005632A4" w:rsidRPr="00297542">
        <w:rPr>
          <w:rFonts w:asciiTheme="minorHAnsi" w:hAnsiTheme="minorHAnsi"/>
          <w:sz w:val="20"/>
          <w:szCs w:val="20"/>
        </w:rPr>
        <w:t xml:space="preserve">Plus loin que l'horizon » </w:t>
      </w:r>
      <w:r w:rsidR="005632A4" w:rsidRPr="00297542">
        <w:rPr>
          <w:rFonts w:asciiTheme="minorHAnsi" w:hAnsiTheme="minorHAnsi"/>
          <w:b w:val="0"/>
          <w:sz w:val="20"/>
          <w:szCs w:val="20"/>
        </w:rPr>
        <w:t>(environ 1</w:t>
      </w:r>
      <w:r w:rsidR="00C269F0">
        <w:rPr>
          <w:rFonts w:asciiTheme="minorHAnsi" w:hAnsiTheme="minorHAnsi"/>
          <w:b w:val="0"/>
          <w:sz w:val="20"/>
          <w:szCs w:val="20"/>
        </w:rPr>
        <w:t xml:space="preserve"> heure</w:t>
      </w:r>
      <w:r w:rsidR="005632A4" w:rsidRPr="00297542">
        <w:rPr>
          <w:rFonts w:asciiTheme="minorHAnsi" w:hAnsiTheme="minorHAnsi"/>
          <w:b w:val="0"/>
          <w:sz w:val="20"/>
          <w:szCs w:val="20"/>
        </w:rPr>
        <w:t>)</w:t>
      </w:r>
      <w:r w:rsidR="005632A4" w:rsidRPr="00297542">
        <w:rPr>
          <w:rFonts w:asciiTheme="minorHAnsi" w:hAnsiTheme="minorHAnsi"/>
          <w:sz w:val="20"/>
          <w:szCs w:val="20"/>
        </w:rPr>
        <w:t xml:space="preserve"> </w:t>
      </w:r>
      <w:r w:rsidR="005632A4" w:rsidRPr="00297542">
        <w:rPr>
          <w:rFonts w:asciiTheme="minorHAnsi" w:hAnsiTheme="minorHAnsi"/>
          <w:b w:val="0"/>
          <w:sz w:val="20"/>
          <w:szCs w:val="20"/>
        </w:rPr>
        <w:t>et</w:t>
      </w:r>
    </w:p>
    <w:p w:rsidR="005632A4" w:rsidRPr="00297542" w:rsidRDefault="003517DF" w:rsidP="00297542">
      <w:pPr>
        <w:pStyle w:val="Titre1"/>
        <w:spacing w:before="0" w:beforeAutospacing="0" w:after="0" w:afterAutospacing="0"/>
        <w:jc w:val="center"/>
        <w:rPr>
          <w:rFonts w:asciiTheme="minorHAnsi" w:hAnsiTheme="minorHAnsi"/>
          <w:b w:val="0"/>
          <w:sz w:val="20"/>
          <w:szCs w:val="20"/>
        </w:rPr>
      </w:pPr>
      <w:r w:rsidRPr="003517DF">
        <w:rPr>
          <w:rFonts w:asciiTheme="minorHAnsi" w:hAnsiTheme="minorHAns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484.5pt;margin-top:2.25pt;width:34.5pt;height:16.5pt;z-index:251671552" fillcolor="#4f81bd [3204]" strokecolor="black [3213]" strokeweight="3pt">
            <v:shadow on="t" type="perspective" color="#243f60 [1604]" opacity=".5" offset="1pt" offset2="-1pt"/>
          </v:shape>
        </w:pict>
      </w:r>
      <w:r w:rsidR="005632A4" w:rsidRPr="00297542">
        <w:rPr>
          <w:rFonts w:asciiTheme="minorHAnsi" w:hAnsiTheme="minorHAnsi"/>
          <w:sz w:val="20"/>
          <w:szCs w:val="20"/>
        </w:rPr>
        <w:t xml:space="preserve">« 2031 en Méditerranée, nos futurs ! » </w:t>
      </w:r>
      <w:r w:rsidR="005632A4" w:rsidRPr="00297542">
        <w:rPr>
          <w:rFonts w:asciiTheme="minorHAnsi" w:hAnsiTheme="minorHAnsi"/>
          <w:b w:val="0"/>
          <w:sz w:val="20"/>
          <w:szCs w:val="20"/>
        </w:rPr>
        <w:t>(Environ 1 heure)</w:t>
      </w:r>
      <w:r w:rsidR="002C789B" w:rsidRPr="00297542">
        <w:rPr>
          <w:rFonts w:asciiTheme="minorHAnsi" w:hAnsiTheme="minorHAnsi"/>
          <w:b w:val="0"/>
          <w:sz w:val="20"/>
          <w:szCs w:val="20"/>
        </w:rPr>
        <w:t xml:space="preserve"> </w:t>
      </w:r>
    </w:p>
    <w:p w:rsidR="003F49E5" w:rsidRPr="003F49E5" w:rsidRDefault="003F49E5" w:rsidP="00EC75BB">
      <w:pPr>
        <w:pStyle w:val="Pieddepage"/>
        <w:jc w:val="center"/>
        <w:rPr>
          <w:b/>
          <w:color w:val="FF0000"/>
          <w:sz w:val="20"/>
          <w:szCs w:val="20"/>
        </w:rPr>
      </w:pPr>
      <w:r w:rsidRPr="003F49E5">
        <w:rPr>
          <w:b/>
          <w:color w:val="FF0000"/>
          <w:sz w:val="20"/>
          <w:szCs w:val="20"/>
          <w:u w:val="single"/>
        </w:rPr>
        <w:t>En cas de problème </w:t>
      </w:r>
      <w:r w:rsidRPr="003F49E5">
        <w:rPr>
          <w:b/>
          <w:color w:val="FF0000"/>
          <w:sz w:val="20"/>
          <w:szCs w:val="20"/>
        </w:rPr>
        <w:t>: lors de la sortie vous pouvez contacter Marie-Agnès au 06 43 58 24 05</w:t>
      </w:r>
    </w:p>
    <w:p w:rsidR="00AA398A" w:rsidRPr="008D4ECC" w:rsidRDefault="00AA398A" w:rsidP="00297542">
      <w:pPr>
        <w:pStyle w:val="Titre1"/>
        <w:spacing w:before="0" w:beforeAutospacing="0" w:after="0" w:afterAutospacing="0"/>
        <w:jc w:val="center"/>
        <w:rPr>
          <w:rFonts w:asciiTheme="minorHAnsi" w:hAnsiTheme="minorHAnsi"/>
          <w:b w:val="0"/>
          <w:strike/>
          <w:sz w:val="20"/>
          <w:szCs w:val="20"/>
        </w:rPr>
      </w:pPr>
    </w:p>
    <w:tbl>
      <w:tblPr>
        <w:tblpPr w:leftFromText="141" w:rightFromText="141" w:vertAnchor="text" w:horzAnchor="margin" w:tblpXSpec="center" w:tblpY="374"/>
        <w:tblW w:w="108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4A0"/>
      </w:tblPr>
      <w:tblGrid>
        <w:gridCol w:w="10881"/>
      </w:tblGrid>
      <w:tr w:rsidR="0060526C" w:rsidRPr="00F5725A" w:rsidTr="00F277FA">
        <w:trPr>
          <w:trHeight w:val="1687"/>
        </w:trPr>
        <w:tc>
          <w:tcPr>
            <w:tcW w:w="10881" w:type="dxa"/>
            <w:tcBorders>
              <w:top w:val="single" w:sz="8" w:space="0" w:color="595959"/>
              <w:left w:val="single" w:sz="2" w:space="0" w:color="595959"/>
              <w:bottom w:val="single" w:sz="4" w:space="0" w:color="auto"/>
              <w:right w:val="single" w:sz="8" w:space="0" w:color="595959"/>
            </w:tcBorders>
          </w:tcPr>
          <w:p w:rsidR="0060526C" w:rsidRPr="00F5725A" w:rsidRDefault="0060526C" w:rsidP="0060526C">
            <w:pPr>
              <w:spacing w:after="0" w:line="240" w:lineRule="auto"/>
              <w:jc w:val="both"/>
              <w:rPr>
                <w:rFonts w:eastAsia="Times New Roman" w:cs="Andalus"/>
                <w:bCs/>
                <w:sz w:val="20"/>
                <w:szCs w:val="20"/>
              </w:rPr>
            </w:pPr>
            <w:r w:rsidRPr="00F5725A">
              <w:rPr>
                <w:rFonts w:eastAsia="Times New Roman" w:cs="Andalus"/>
                <w:b/>
                <w:bCs/>
                <w:sz w:val="20"/>
                <w:szCs w:val="20"/>
              </w:rPr>
              <w:t>Nom :</w:t>
            </w:r>
            <w:r w:rsidRPr="00F5725A">
              <w:rPr>
                <w:rFonts w:eastAsia="Times New Roman" w:cs="Andalus"/>
                <w:bCs/>
                <w:sz w:val="20"/>
                <w:szCs w:val="20"/>
              </w:rPr>
              <w:t xml:space="preserve"> ……………………………………………      </w:t>
            </w:r>
            <w:r w:rsidRPr="00F5725A">
              <w:rPr>
                <w:rFonts w:eastAsia="Times New Roman" w:cs="Andalus"/>
                <w:b/>
                <w:bCs/>
                <w:sz w:val="20"/>
                <w:szCs w:val="20"/>
              </w:rPr>
              <w:t>Prénom :</w:t>
            </w:r>
            <w:r w:rsidRPr="00F5725A">
              <w:rPr>
                <w:rFonts w:eastAsia="Times New Roman" w:cs="Andalus"/>
                <w:bCs/>
                <w:sz w:val="20"/>
                <w:szCs w:val="20"/>
              </w:rPr>
              <w:t xml:space="preserve"> ………………………………..</w:t>
            </w:r>
          </w:p>
          <w:p w:rsidR="0060526C" w:rsidRPr="00F5725A" w:rsidRDefault="0060526C" w:rsidP="0060526C">
            <w:pPr>
              <w:spacing w:after="0"/>
              <w:jc w:val="both"/>
              <w:rPr>
                <w:rFonts w:eastAsia="Times New Roman" w:cs="Andalus"/>
                <w:bCs/>
                <w:sz w:val="20"/>
                <w:szCs w:val="20"/>
              </w:rPr>
            </w:pPr>
            <w:r w:rsidRPr="00F5725A">
              <w:rPr>
                <w:rFonts w:eastAsia="Times New Roman" w:cs="Andalus"/>
                <w:b/>
                <w:bCs/>
                <w:sz w:val="20"/>
                <w:szCs w:val="20"/>
              </w:rPr>
              <w:sym w:font="Wingdings 2" w:char="F027"/>
            </w:r>
            <w:r w:rsidRPr="00F5725A">
              <w:rPr>
                <w:rFonts w:eastAsia="Times New Roman" w:cs="Andalus"/>
                <w:b/>
                <w:bCs/>
                <w:sz w:val="20"/>
                <w:szCs w:val="20"/>
              </w:rPr>
              <w:t> Tel :</w:t>
            </w:r>
            <w:r w:rsidRPr="00F5725A">
              <w:rPr>
                <w:rFonts w:eastAsia="Times New Roman" w:cs="Andalus"/>
                <w:bCs/>
                <w:sz w:val="20"/>
                <w:szCs w:val="20"/>
              </w:rPr>
              <w:t xml:space="preserve"> ……………….………………………  </w:t>
            </w:r>
            <w:r w:rsidR="003F49E5">
              <w:rPr>
                <w:rFonts w:eastAsia="Times New Roman" w:cs="Andalus"/>
                <w:bCs/>
                <w:sz w:val="20"/>
                <w:szCs w:val="20"/>
              </w:rPr>
              <w:t xml:space="preserve">      </w:t>
            </w:r>
            <w:r w:rsidR="003F49E5" w:rsidRPr="003F49E5">
              <w:rPr>
                <w:rFonts w:eastAsia="Times New Roman" w:cs="Andalus"/>
                <w:b/>
                <w:bCs/>
                <w:sz w:val="20"/>
                <w:szCs w:val="20"/>
              </w:rPr>
              <w:t>Lieu de départ</w:t>
            </w:r>
            <w:r w:rsidR="003F49E5">
              <w:rPr>
                <w:rFonts w:eastAsia="Times New Roman" w:cs="Andalus"/>
                <w:bCs/>
                <w:sz w:val="20"/>
                <w:szCs w:val="20"/>
              </w:rPr>
              <w:t xml:space="preserve"> : </w:t>
            </w:r>
            <w:r w:rsidR="003F49E5" w:rsidRPr="00F5725A">
              <w:rPr>
                <w:rFonts w:eastAsia="Times New Roman" w:cs="Andalus"/>
                <w:bCs/>
                <w:sz w:val="20"/>
                <w:szCs w:val="20"/>
              </w:rPr>
              <w:t>………………………………..</w:t>
            </w:r>
          </w:p>
          <w:p w:rsidR="0060526C" w:rsidRPr="00F5725A" w:rsidRDefault="003517DF" w:rsidP="0060526C">
            <w:pPr>
              <w:spacing w:after="0"/>
              <w:jc w:val="both"/>
              <w:rPr>
                <w:rFonts w:eastAsia="Times New Roman" w:cs="Andalus"/>
                <w:bCs/>
                <w:sz w:val="20"/>
                <w:szCs w:val="20"/>
              </w:rPr>
            </w:pPr>
            <w:r>
              <w:rPr>
                <w:rFonts w:eastAsia="Times New Roman" w:cs="Andalus"/>
                <w:bCs/>
                <w:noProof/>
                <w:sz w:val="20"/>
                <w:szCs w:val="20"/>
                <w:lang w:eastAsia="fr-FR"/>
              </w:rPr>
              <w:pict>
                <v:oval id="_x0000_s1060" style="position:absolute;left:0;text-align:left;margin-left:44.5pt;margin-top:-.5pt;width:14.25pt;height:10.5pt;z-index:251673600"/>
              </w:pict>
            </w:r>
            <w:r>
              <w:rPr>
                <w:rFonts w:eastAsia="Times New Roman" w:cs="Andalus"/>
                <w:bCs/>
                <w:noProof/>
                <w:sz w:val="20"/>
                <w:szCs w:val="20"/>
                <w:lang w:eastAsia="fr-FR"/>
              </w:rPr>
              <w:pict>
                <v:oval id="_x0000_s1061" style="position:absolute;left:0;text-align:left;margin-left:251.7pt;margin-top:-.5pt;width:14.25pt;height:10.5pt;z-index:251674624"/>
              </w:pict>
            </w:r>
            <w:r w:rsidR="0060526C" w:rsidRPr="00F5725A">
              <w:rPr>
                <w:rFonts w:eastAsia="Times New Roman" w:cs="Andalus"/>
                <w:bCs/>
                <w:sz w:val="20"/>
                <w:szCs w:val="20"/>
              </w:rPr>
              <w:t>Participera                                                          Ne participera pas</w:t>
            </w:r>
          </w:p>
          <w:p w:rsidR="0060526C" w:rsidRDefault="003517DF" w:rsidP="0060526C">
            <w:pPr>
              <w:spacing w:after="0" w:line="240" w:lineRule="auto"/>
              <w:jc w:val="both"/>
              <w:rPr>
                <w:rFonts w:eastAsia="Times New Roman" w:cs="Andalus"/>
                <w:bCs/>
                <w:sz w:val="20"/>
                <w:szCs w:val="20"/>
              </w:rPr>
            </w:pPr>
            <w:r>
              <w:rPr>
                <w:rFonts w:eastAsia="Times New Roman" w:cs="Andalus"/>
                <w:bCs/>
                <w:noProof/>
                <w:sz w:val="20"/>
                <w:szCs w:val="20"/>
                <w:lang w:eastAsia="fr-FR"/>
              </w:rPr>
              <w:pict>
                <v:oval id="_x0000_s1062" style="position:absolute;left:0;text-align:left;margin-left:232.2pt;margin-top:1pt;width:14.25pt;height:10.5pt;z-index:251675648"/>
              </w:pict>
            </w:r>
            <w:r>
              <w:rPr>
                <w:rFonts w:eastAsia="Times New Roman" w:cs="Andalus"/>
                <w:bCs/>
                <w:noProof/>
                <w:sz w:val="20"/>
                <w:szCs w:val="20"/>
                <w:lang w:eastAsia="fr-FR"/>
              </w:rPr>
              <w:pict>
                <v:oval id="_x0000_s1063" style="position:absolute;left:0;text-align:left;margin-left:172.9pt;margin-top:1.05pt;width:14.25pt;height:10.5pt;z-index:251676672"/>
              </w:pict>
            </w:r>
            <w:r w:rsidR="0060526C" w:rsidRPr="00F5725A">
              <w:rPr>
                <w:rFonts w:eastAsia="Times New Roman" w:cs="Andalus"/>
                <w:bCs/>
                <w:sz w:val="20"/>
                <w:szCs w:val="20"/>
              </w:rPr>
              <w:t>Je vien</w:t>
            </w:r>
            <w:r w:rsidR="0060526C">
              <w:rPr>
                <w:rFonts w:eastAsia="Times New Roman" w:cs="Andalus"/>
                <w:bCs/>
                <w:sz w:val="20"/>
                <w:szCs w:val="20"/>
              </w:rPr>
              <w:t xml:space="preserve">s avec un accompagnateur :     </w:t>
            </w:r>
            <w:r w:rsidR="0060526C" w:rsidRPr="00F5725A">
              <w:rPr>
                <w:rFonts w:eastAsia="Times New Roman" w:cs="Andalus"/>
                <w:bCs/>
                <w:sz w:val="20"/>
                <w:szCs w:val="20"/>
              </w:rPr>
              <w:t xml:space="preserve"> oui                    non</w:t>
            </w:r>
          </w:p>
          <w:p w:rsidR="0060526C" w:rsidRDefault="003517DF" w:rsidP="0060526C">
            <w:pPr>
              <w:spacing w:after="0" w:line="240" w:lineRule="auto"/>
              <w:jc w:val="both"/>
              <w:rPr>
                <w:rFonts w:eastAsia="Times New Roman" w:cs="Andalus"/>
                <w:bCs/>
                <w:sz w:val="20"/>
                <w:szCs w:val="20"/>
              </w:rPr>
            </w:pPr>
            <w:r>
              <w:rPr>
                <w:rFonts w:eastAsia="Times New Roman" w:cs="Andalus"/>
                <w:bCs/>
                <w:noProof/>
                <w:sz w:val="20"/>
                <w:szCs w:val="20"/>
                <w:lang w:eastAsia="fr-FR"/>
              </w:rPr>
              <w:pict>
                <v:oval id="_x0000_s1065" style="position:absolute;left:0;text-align:left;margin-left:212.65pt;margin-top:-.75pt;width:14.25pt;height:10.5pt;z-index:251678720"/>
              </w:pict>
            </w:r>
            <w:r>
              <w:rPr>
                <w:rFonts w:eastAsia="Times New Roman" w:cs="Andalus"/>
                <w:bCs/>
                <w:noProof/>
                <w:sz w:val="20"/>
                <w:szCs w:val="20"/>
                <w:lang w:eastAsia="fr-FR"/>
              </w:rPr>
              <w:pict>
                <v:oval id="_x0000_s1064" style="position:absolute;left:0;text-align:left;margin-left:172.9pt;margin-top:-.75pt;width:14.25pt;height:10.5pt;z-index:251677696"/>
              </w:pict>
            </w:r>
            <w:r w:rsidR="0060526C" w:rsidRPr="00F5725A">
              <w:rPr>
                <w:sz w:val="20"/>
                <w:szCs w:val="20"/>
              </w:rPr>
              <w:t>Vous avez besoin d’un transport ?        oui           non</w:t>
            </w:r>
            <w:r w:rsidR="0060526C">
              <w:rPr>
                <w:sz w:val="20"/>
                <w:szCs w:val="20"/>
              </w:rPr>
              <w:t xml:space="preserve"> </w:t>
            </w:r>
          </w:p>
          <w:p w:rsidR="0060526C" w:rsidRDefault="003517DF" w:rsidP="0060526C">
            <w:pPr>
              <w:spacing w:after="0" w:line="240" w:lineRule="auto"/>
              <w:jc w:val="both"/>
              <w:rPr>
                <w:rFonts w:eastAsia="Times New Roman" w:cs="Andalus"/>
                <w:bCs/>
                <w:sz w:val="20"/>
                <w:szCs w:val="20"/>
              </w:rPr>
            </w:pPr>
            <w:r>
              <w:rPr>
                <w:rFonts w:eastAsia="Times New Roman" w:cs="Andalus"/>
                <w:bCs/>
                <w:noProof/>
                <w:sz w:val="20"/>
                <w:szCs w:val="20"/>
                <w:lang w:eastAsia="fr-FR"/>
              </w:rPr>
              <w:pict>
                <v:oval id="_x0000_s1067" style="position:absolute;left:0;text-align:left;margin-left:296.65pt;margin-top:1.4pt;width:14.25pt;height:10.5pt;z-index:251680768"/>
              </w:pict>
            </w:r>
            <w:r>
              <w:rPr>
                <w:rFonts w:eastAsia="Times New Roman" w:cs="Andalus"/>
                <w:bCs/>
                <w:noProof/>
                <w:sz w:val="20"/>
                <w:szCs w:val="20"/>
                <w:lang w:eastAsia="fr-FR"/>
              </w:rPr>
              <w:pict>
                <v:oval id="_x0000_s1066" style="position:absolute;left:0;text-align:left;margin-left:251.7pt;margin-top:1.4pt;width:14.25pt;height:10.5pt;z-index:251679744"/>
              </w:pict>
            </w:r>
            <w:r w:rsidR="0060526C" w:rsidRPr="00F5725A">
              <w:rPr>
                <w:rFonts w:eastAsia="Times New Roman" w:cs="Andalus"/>
                <w:bCs/>
                <w:sz w:val="20"/>
                <w:szCs w:val="20"/>
              </w:rPr>
              <w:t>Vous avez une place de disponible</w:t>
            </w:r>
            <w:r w:rsidR="0060526C">
              <w:rPr>
                <w:rFonts w:eastAsia="Times New Roman" w:cs="Andalus"/>
                <w:bCs/>
                <w:sz w:val="20"/>
                <w:szCs w:val="20"/>
              </w:rPr>
              <w:t xml:space="preserve"> dans votre véhicule</w:t>
            </w:r>
            <w:r w:rsidR="0060526C" w:rsidRPr="00F5725A">
              <w:rPr>
                <w:rFonts w:eastAsia="Times New Roman" w:cs="Andalus"/>
                <w:bCs/>
                <w:sz w:val="20"/>
                <w:szCs w:val="20"/>
              </w:rPr>
              <w:t xml:space="preserve"> ?   </w:t>
            </w:r>
            <w:r w:rsidR="0060526C">
              <w:rPr>
                <w:rFonts w:eastAsia="Times New Roman" w:cs="Andalus"/>
                <w:bCs/>
                <w:sz w:val="20"/>
                <w:szCs w:val="20"/>
              </w:rPr>
              <w:t xml:space="preserve">oui             non  </w:t>
            </w:r>
          </w:p>
          <w:p w:rsidR="0060526C" w:rsidRPr="00F5725A" w:rsidRDefault="0060526C" w:rsidP="0060526C">
            <w:pPr>
              <w:spacing w:after="0" w:line="240" w:lineRule="auto"/>
              <w:rPr>
                <w:rFonts w:eastAsia="Times New Roman" w:cs="Andalus"/>
                <w:bCs/>
                <w:sz w:val="20"/>
                <w:szCs w:val="20"/>
              </w:rPr>
            </w:pPr>
            <w:r>
              <w:rPr>
                <w:rFonts w:eastAsia="Times New Roman" w:cs="Andalus"/>
                <w:bCs/>
                <w:sz w:val="20"/>
                <w:szCs w:val="20"/>
              </w:rPr>
              <w:t>Vous désirer que l’APF vous réserve un fauteuil roulant</w:t>
            </w:r>
            <w:r w:rsidR="00C269F0">
              <w:rPr>
                <w:rFonts w:eastAsia="Times New Roman" w:cs="Andalus"/>
                <w:bCs/>
                <w:sz w:val="20"/>
                <w:szCs w:val="20"/>
              </w:rPr>
              <w:t xml:space="preserve"> pour que la visite vous soit plus agréable</w:t>
            </w:r>
            <w:r>
              <w:rPr>
                <w:rFonts w:eastAsia="Times New Roman" w:cs="Andalus"/>
                <w:bCs/>
                <w:sz w:val="20"/>
                <w:szCs w:val="20"/>
              </w:rPr>
              <w:t> ?</w:t>
            </w:r>
            <w:r w:rsidRPr="00F5725A">
              <w:rPr>
                <w:rFonts w:eastAsia="Times New Roman" w:cs="Andalus"/>
                <w:bCs/>
                <w:sz w:val="20"/>
                <w:szCs w:val="20"/>
              </w:rPr>
              <w:t xml:space="preserve">       </w:t>
            </w:r>
          </w:p>
        </w:tc>
      </w:tr>
    </w:tbl>
    <w:p w:rsidR="00BF3D22" w:rsidRPr="00370E72" w:rsidRDefault="00690F16" w:rsidP="002C789B">
      <w:pPr>
        <w:spacing w:after="0"/>
        <w:jc w:val="both"/>
        <w:rPr>
          <w:b/>
        </w:rPr>
      </w:pPr>
      <w:r w:rsidRPr="00370E72">
        <w:rPr>
          <w:b/>
          <w:sz w:val="20"/>
          <w:szCs w:val="20"/>
        </w:rPr>
        <w:t xml:space="preserve">Confirmer votre réponse en remplissant le coupon réponse ci-dessous </w:t>
      </w:r>
    </w:p>
    <w:p w:rsidR="0060526C" w:rsidRDefault="0060526C" w:rsidP="002C789B">
      <w:pPr>
        <w:spacing w:after="0"/>
        <w:jc w:val="both"/>
        <w:rPr>
          <w:b/>
          <w:sz w:val="20"/>
          <w:szCs w:val="20"/>
          <w:u w:val="single"/>
        </w:rPr>
      </w:pPr>
    </w:p>
    <w:p w:rsidR="0088577B" w:rsidRPr="0060526C" w:rsidRDefault="0088577B" w:rsidP="002C789B">
      <w:pPr>
        <w:spacing w:after="0"/>
        <w:jc w:val="both"/>
        <w:rPr>
          <w:b/>
        </w:rPr>
      </w:pPr>
      <w:r w:rsidRPr="0060526C">
        <w:rPr>
          <w:b/>
          <w:u w:val="single"/>
        </w:rPr>
        <w:t>Exposition permanente </w:t>
      </w:r>
      <w:r w:rsidRPr="0060526C">
        <w:rPr>
          <w:b/>
        </w:rPr>
        <w:t xml:space="preserve">:                    </w:t>
      </w:r>
      <w:r w:rsidR="007C7BCE" w:rsidRPr="0060526C">
        <w:rPr>
          <w:b/>
        </w:rPr>
        <w:t xml:space="preserve">           </w:t>
      </w:r>
      <w:r w:rsidR="005136C5" w:rsidRPr="0060526C">
        <w:rPr>
          <w:b/>
        </w:rPr>
        <w:t xml:space="preserve">                                  </w:t>
      </w:r>
      <w:r w:rsidR="00E23ACB" w:rsidRPr="0060526C">
        <w:rPr>
          <w:b/>
        </w:rPr>
        <w:t xml:space="preserve">   </w:t>
      </w:r>
      <w:r w:rsidRPr="0060526C">
        <w:rPr>
          <w:b/>
          <w:u w:val="single"/>
        </w:rPr>
        <w:t>Exposition Temporaire </w:t>
      </w:r>
      <w:r w:rsidRPr="0060526C">
        <w:rPr>
          <w:b/>
        </w:rPr>
        <w:t>:</w:t>
      </w:r>
    </w:p>
    <w:p w:rsidR="007C7BCE" w:rsidRPr="0060526C" w:rsidRDefault="007C7BCE" w:rsidP="002C789B">
      <w:pPr>
        <w:pStyle w:val="Titre1"/>
        <w:spacing w:before="0" w:beforeAutospacing="0" w:after="0" w:afterAutospacing="0"/>
        <w:jc w:val="both"/>
        <w:rPr>
          <w:rFonts w:asciiTheme="minorHAnsi" w:hAnsiTheme="minorHAnsi"/>
          <w:sz w:val="22"/>
          <w:szCs w:val="22"/>
        </w:rPr>
      </w:pPr>
    </w:p>
    <w:p w:rsidR="007C7BCE" w:rsidRPr="0060526C" w:rsidRDefault="007C7BCE" w:rsidP="002C789B">
      <w:pPr>
        <w:pStyle w:val="Titre1"/>
        <w:spacing w:before="0" w:beforeAutospacing="0" w:after="0" w:afterAutospacing="0"/>
        <w:jc w:val="both"/>
        <w:rPr>
          <w:rFonts w:asciiTheme="minorHAnsi" w:hAnsiTheme="minorHAnsi"/>
          <w:sz w:val="22"/>
          <w:szCs w:val="22"/>
        </w:rPr>
        <w:sectPr w:rsidR="007C7BCE" w:rsidRPr="0060526C" w:rsidSect="007B4B93">
          <w:headerReference w:type="default" r:id="rId10"/>
          <w:footerReference w:type="default" r:id="rId11"/>
          <w:pgSz w:w="11906" w:h="16838"/>
          <w:pgMar w:top="720" w:right="720" w:bottom="720" w:left="720" w:header="708" w:footer="708" w:gutter="0"/>
          <w:cols w:space="708"/>
          <w:docGrid w:linePitch="360"/>
        </w:sectPr>
      </w:pPr>
    </w:p>
    <w:p w:rsidR="005136C5" w:rsidRPr="0060526C" w:rsidRDefault="005136C5" w:rsidP="002C789B">
      <w:pPr>
        <w:pStyle w:val="Titre1"/>
        <w:spacing w:before="0" w:beforeAutospacing="0" w:after="0" w:afterAutospacing="0"/>
        <w:jc w:val="both"/>
        <w:rPr>
          <w:rFonts w:asciiTheme="minorHAnsi" w:hAnsiTheme="minorHAnsi"/>
          <w:color w:val="FF0000"/>
          <w:sz w:val="22"/>
          <w:szCs w:val="22"/>
          <w:u w:val="single"/>
        </w:rPr>
      </w:pPr>
      <w:r w:rsidRPr="0060526C">
        <w:rPr>
          <w:rFonts w:asciiTheme="minorHAnsi" w:hAnsiTheme="minorHAnsi"/>
          <w:color w:val="FF0000"/>
          <w:sz w:val="22"/>
          <w:szCs w:val="22"/>
          <w:u w:val="single"/>
        </w:rPr>
        <w:lastRenderedPageBreak/>
        <w:t>Plus loin que l'horizon</w:t>
      </w: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r w:rsidRPr="0060526C">
        <w:rPr>
          <w:rFonts w:asciiTheme="minorHAnsi" w:hAnsiTheme="minorHAnsi"/>
          <w:sz w:val="22"/>
          <w:szCs w:val="22"/>
        </w:rPr>
        <w:t>Avec le parcours d'exposition </w:t>
      </w:r>
      <w:r w:rsidRPr="0060526C">
        <w:rPr>
          <w:rStyle w:val="Accentuation"/>
          <w:rFonts w:asciiTheme="minorHAnsi" w:hAnsiTheme="minorHAnsi"/>
          <w:b w:val="0"/>
          <w:bCs w:val="0"/>
          <w:sz w:val="22"/>
          <w:szCs w:val="22"/>
        </w:rPr>
        <w:t xml:space="preserve">Plus loin que </w:t>
      </w:r>
      <w:proofErr w:type="gramStart"/>
      <w:r w:rsidRPr="0060526C">
        <w:rPr>
          <w:rStyle w:val="Accentuation"/>
          <w:rFonts w:asciiTheme="minorHAnsi" w:hAnsiTheme="minorHAnsi"/>
          <w:b w:val="0"/>
          <w:bCs w:val="0"/>
          <w:sz w:val="22"/>
          <w:szCs w:val="22"/>
        </w:rPr>
        <w:t>l’horizon</w:t>
      </w:r>
      <w:r w:rsidRPr="0060526C">
        <w:rPr>
          <w:rStyle w:val="lev"/>
          <w:rFonts w:asciiTheme="minorHAnsi" w:hAnsiTheme="minorHAnsi"/>
          <w:sz w:val="22"/>
          <w:szCs w:val="22"/>
        </w:rPr>
        <w:t xml:space="preserve"> ,</w:t>
      </w:r>
      <w:proofErr w:type="gramEnd"/>
      <w:r w:rsidRPr="0060526C">
        <w:rPr>
          <w:rStyle w:val="lev"/>
          <w:rFonts w:asciiTheme="minorHAnsi" w:hAnsiTheme="minorHAnsi"/>
          <w:sz w:val="22"/>
          <w:szCs w:val="22"/>
        </w:rPr>
        <w:t xml:space="preserve"> </w:t>
      </w:r>
      <w:hyperlink r:id="rId12" w:tgtFrame="_blank" w:history="1">
        <w:r w:rsidRPr="0060526C">
          <w:rPr>
            <w:rStyle w:val="Lienhypertexte"/>
            <w:rFonts w:asciiTheme="minorHAnsi" w:hAnsiTheme="minorHAnsi"/>
            <w:b w:val="0"/>
            <w:bCs w:val="0"/>
            <w:sz w:val="22"/>
            <w:szCs w:val="22"/>
          </w:rPr>
          <w:t xml:space="preserve">Bruno </w:t>
        </w:r>
        <w:proofErr w:type="spellStart"/>
        <w:r w:rsidRPr="0060526C">
          <w:rPr>
            <w:rStyle w:val="Lienhypertexte"/>
            <w:rFonts w:asciiTheme="minorHAnsi" w:hAnsiTheme="minorHAnsi"/>
            <w:b w:val="0"/>
            <w:bCs w:val="0"/>
            <w:sz w:val="22"/>
            <w:szCs w:val="22"/>
          </w:rPr>
          <w:t>Ulmer</w:t>
        </w:r>
        <w:proofErr w:type="spellEnd"/>
        <w:r w:rsidRPr="0060526C">
          <w:rPr>
            <w:rStyle w:val="Lienhypertexte"/>
            <w:rFonts w:asciiTheme="minorHAnsi" w:hAnsiTheme="minorHAnsi"/>
            <w:b w:val="0"/>
            <w:bCs w:val="0"/>
            <w:sz w:val="22"/>
            <w:szCs w:val="22"/>
          </w:rPr>
          <w:t xml:space="preserve"> </w:t>
        </w:r>
      </w:hyperlink>
      <w:r w:rsidRPr="0060526C">
        <w:rPr>
          <w:rFonts w:asciiTheme="minorHAnsi" w:hAnsiTheme="minorHAnsi"/>
          <w:sz w:val="22"/>
          <w:szCs w:val="22"/>
        </w:rPr>
        <w:t xml:space="preserve">propose d'explorer le thème des </w:t>
      </w:r>
      <w:r w:rsidRPr="0060526C">
        <w:rPr>
          <w:rStyle w:val="lev"/>
          <w:rFonts w:asciiTheme="minorHAnsi" w:hAnsiTheme="minorHAnsi"/>
          <w:sz w:val="22"/>
          <w:szCs w:val="22"/>
        </w:rPr>
        <w:t>mobilités marchandes et humaines en Méditerranée.</w:t>
      </w:r>
      <w:r w:rsidRPr="0060526C">
        <w:rPr>
          <w:rFonts w:asciiTheme="minorHAnsi" w:hAnsiTheme="minorHAnsi"/>
          <w:sz w:val="22"/>
          <w:szCs w:val="22"/>
        </w:rPr>
        <w:t> Il nous les fait vivre au plus près, en immersion et en images.</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 xml:space="preserve">L’expérience </w:t>
      </w:r>
      <w:r w:rsidRPr="0060526C">
        <w:rPr>
          <w:rStyle w:val="Accentuation"/>
          <w:rFonts w:asciiTheme="minorHAnsi" w:hAnsiTheme="minorHAnsi"/>
          <w:sz w:val="22"/>
          <w:szCs w:val="22"/>
        </w:rPr>
        <w:t>Plus loin que l’horizon </w:t>
      </w:r>
      <w:r w:rsidRPr="0060526C">
        <w:rPr>
          <w:rFonts w:asciiTheme="minorHAnsi" w:hAnsiTheme="minorHAnsi"/>
          <w:sz w:val="22"/>
          <w:szCs w:val="22"/>
        </w:rPr>
        <w:t xml:space="preserve"> est unique. Elle s’appuie sur </w:t>
      </w:r>
      <w:r w:rsidRPr="0060526C">
        <w:rPr>
          <w:rStyle w:val="lev"/>
          <w:rFonts w:asciiTheme="minorHAnsi" w:hAnsiTheme="minorHAnsi"/>
          <w:sz w:val="22"/>
          <w:szCs w:val="22"/>
        </w:rPr>
        <w:t>plusieurs récits des mobilités</w:t>
      </w:r>
      <w:r w:rsidRPr="0060526C">
        <w:rPr>
          <w:rFonts w:asciiTheme="minorHAnsi" w:hAnsiTheme="minorHAnsi"/>
          <w:sz w:val="22"/>
          <w:szCs w:val="22"/>
        </w:rPr>
        <w:t xml:space="preserve">. Chaque visiteur est invité à les appréhender à sa façon en </w:t>
      </w:r>
      <w:r w:rsidRPr="0060526C">
        <w:rPr>
          <w:rStyle w:val="lev"/>
          <w:rFonts w:asciiTheme="minorHAnsi" w:hAnsiTheme="minorHAnsi"/>
          <w:sz w:val="22"/>
          <w:szCs w:val="22"/>
        </w:rPr>
        <w:t>choisissant son chemin</w:t>
      </w:r>
      <w:r w:rsidRPr="0060526C">
        <w:rPr>
          <w:rFonts w:asciiTheme="minorHAnsi" w:hAnsiTheme="minorHAnsi"/>
          <w:sz w:val="22"/>
          <w:szCs w:val="22"/>
        </w:rPr>
        <w:t xml:space="preserve"> d'une histoire à l'autre.</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Il y a d’abord le récit des </w:t>
      </w:r>
      <w:r w:rsidRPr="0060526C">
        <w:rPr>
          <w:rStyle w:val="lev"/>
          <w:rFonts w:asciiTheme="minorHAnsi" w:hAnsiTheme="minorHAnsi"/>
          <w:sz w:val="22"/>
          <w:szCs w:val="22"/>
        </w:rPr>
        <w:t>mobilités marchandes</w:t>
      </w:r>
      <w:r w:rsidRPr="0060526C">
        <w:rPr>
          <w:rFonts w:asciiTheme="minorHAnsi" w:hAnsiTheme="minorHAnsi"/>
          <w:sz w:val="22"/>
          <w:szCs w:val="22"/>
        </w:rPr>
        <w:t>, avec l’exemple du commerce de la fraise entre le sud de l’Espagne et le nord de l’Europe, ou celui du port d’Istanbul, où virevoltent les containers en provenance de Chine et à destination de l’Algérie.</w:t>
      </w:r>
      <w:r w:rsidRPr="0060526C">
        <w:rPr>
          <w:rFonts w:asciiTheme="minorHAnsi" w:hAnsiTheme="minorHAnsi"/>
          <w:sz w:val="22"/>
          <w:szCs w:val="22"/>
        </w:rPr>
        <w:br/>
        <w:t>Avec</w:t>
      </w:r>
      <w:r w:rsidRPr="0060526C">
        <w:rPr>
          <w:rStyle w:val="Accentuation"/>
          <w:rFonts w:asciiTheme="minorHAnsi" w:hAnsiTheme="minorHAnsi"/>
          <w:sz w:val="22"/>
          <w:szCs w:val="22"/>
        </w:rPr>
        <w:t xml:space="preserve"> </w:t>
      </w:r>
      <w:proofErr w:type="spellStart"/>
      <w:r w:rsidRPr="0060526C">
        <w:rPr>
          <w:rStyle w:val="Accentuation"/>
          <w:rFonts w:asciiTheme="minorHAnsi" w:hAnsiTheme="minorHAnsi"/>
          <w:sz w:val="22"/>
          <w:szCs w:val="22"/>
        </w:rPr>
        <w:t>Welcome</w:t>
      </w:r>
      <w:proofErr w:type="spellEnd"/>
      <w:r w:rsidRPr="0060526C">
        <w:rPr>
          <w:rStyle w:val="Accentuation"/>
          <w:rFonts w:asciiTheme="minorHAnsi" w:hAnsiTheme="minorHAnsi"/>
          <w:sz w:val="22"/>
          <w:szCs w:val="22"/>
        </w:rPr>
        <w:t xml:space="preserve"> on </w:t>
      </w:r>
      <w:proofErr w:type="spellStart"/>
      <w:proofErr w:type="gramStart"/>
      <w:r w:rsidRPr="0060526C">
        <w:rPr>
          <w:rStyle w:val="Accentuation"/>
          <w:rFonts w:asciiTheme="minorHAnsi" w:hAnsiTheme="minorHAnsi"/>
          <w:sz w:val="22"/>
          <w:szCs w:val="22"/>
        </w:rPr>
        <w:t>board</w:t>
      </w:r>
      <w:proofErr w:type="spellEnd"/>
      <w:r w:rsidRPr="0060526C">
        <w:rPr>
          <w:rFonts w:asciiTheme="minorHAnsi" w:hAnsiTheme="minorHAnsi"/>
          <w:sz w:val="22"/>
          <w:szCs w:val="22"/>
        </w:rPr>
        <w:t xml:space="preserve"> ,</w:t>
      </w:r>
      <w:proofErr w:type="gramEnd"/>
      <w:r w:rsidRPr="0060526C">
        <w:rPr>
          <w:rFonts w:asciiTheme="minorHAnsi" w:hAnsiTheme="minorHAnsi"/>
          <w:sz w:val="22"/>
          <w:szCs w:val="22"/>
        </w:rPr>
        <w:t xml:space="preserve"> on demeure dans une forme de marchandisation. Celle du</w:t>
      </w:r>
      <w:r w:rsidRPr="0060526C">
        <w:rPr>
          <w:rStyle w:val="lev"/>
          <w:rFonts w:asciiTheme="minorHAnsi" w:hAnsiTheme="minorHAnsi"/>
          <w:sz w:val="22"/>
          <w:szCs w:val="22"/>
        </w:rPr>
        <w:t xml:space="preserve"> tourisme de masse version croisière</w:t>
      </w:r>
      <w:r w:rsidRPr="0060526C">
        <w:rPr>
          <w:rFonts w:asciiTheme="minorHAnsi" w:hAnsiTheme="minorHAnsi"/>
          <w:sz w:val="22"/>
          <w:szCs w:val="22"/>
        </w:rPr>
        <w:t>. Nous vivons le quotidien de voyageurs choyés à bord d’un paquebot-ville, accostant tour à tour à Venise, Ba</w:t>
      </w:r>
      <w:r w:rsidR="00297542" w:rsidRPr="0060526C">
        <w:rPr>
          <w:rFonts w:asciiTheme="minorHAnsi" w:hAnsiTheme="minorHAnsi"/>
          <w:sz w:val="22"/>
          <w:szCs w:val="22"/>
        </w:rPr>
        <w:t xml:space="preserve">ri, </w:t>
      </w:r>
      <w:proofErr w:type="spellStart"/>
      <w:r w:rsidR="00297542" w:rsidRPr="0060526C">
        <w:rPr>
          <w:rFonts w:asciiTheme="minorHAnsi" w:hAnsiTheme="minorHAnsi"/>
          <w:sz w:val="22"/>
          <w:szCs w:val="22"/>
        </w:rPr>
        <w:t>Katakolon</w:t>
      </w:r>
      <w:proofErr w:type="spellEnd"/>
      <w:r w:rsidR="00297542" w:rsidRPr="0060526C">
        <w:rPr>
          <w:rFonts w:asciiTheme="minorHAnsi" w:hAnsiTheme="minorHAnsi"/>
          <w:sz w:val="22"/>
          <w:szCs w:val="22"/>
        </w:rPr>
        <w:t xml:space="preserve">, Izmir, Istanbul, </w:t>
      </w:r>
      <w:r w:rsidRPr="0060526C">
        <w:rPr>
          <w:rFonts w:asciiTheme="minorHAnsi" w:hAnsiTheme="minorHAnsi"/>
          <w:sz w:val="22"/>
          <w:szCs w:val="22"/>
        </w:rPr>
        <w:t>Dubrovnik. </w:t>
      </w:r>
      <w:r w:rsidRPr="0060526C">
        <w:rPr>
          <w:rFonts w:asciiTheme="minorHAnsi" w:hAnsiTheme="minorHAnsi"/>
          <w:sz w:val="22"/>
          <w:szCs w:val="22"/>
        </w:rPr>
        <w:br/>
        <w:t>C’est une toute autre forme de traversée qui attend le visiteur dans</w:t>
      </w:r>
      <w:r w:rsidRPr="0060526C">
        <w:rPr>
          <w:rStyle w:val="Accentuation"/>
          <w:rFonts w:asciiTheme="minorHAnsi" w:hAnsiTheme="minorHAnsi"/>
          <w:sz w:val="22"/>
          <w:szCs w:val="22"/>
        </w:rPr>
        <w:t> Les hommes qui marchent</w:t>
      </w:r>
      <w:r w:rsidRPr="0060526C">
        <w:rPr>
          <w:rFonts w:asciiTheme="minorHAnsi" w:hAnsiTheme="minorHAnsi"/>
          <w:sz w:val="22"/>
          <w:szCs w:val="22"/>
        </w:rPr>
        <w:t xml:space="preserve"> et </w:t>
      </w:r>
      <w:r w:rsidRPr="0060526C">
        <w:rPr>
          <w:rStyle w:val="Accentuation"/>
          <w:rFonts w:asciiTheme="minorHAnsi" w:hAnsiTheme="minorHAnsi"/>
          <w:sz w:val="22"/>
          <w:szCs w:val="22"/>
        </w:rPr>
        <w:t>Les clandestins de la me</w:t>
      </w:r>
      <w:r w:rsidRPr="0060526C">
        <w:rPr>
          <w:rFonts w:asciiTheme="minorHAnsi" w:hAnsiTheme="minorHAnsi"/>
          <w:sz w:val="22"/>
          <w:szCs w:val="22"/>
        </w:rPr>
        <w:t xml:space="preserve">r. Au même moment, au risque de leur vie, </w:t>
      </w:r>
      <w:r w:rsidRPr="0060526C">
        <w:rPr>
          <w:rStyle w:val="lev"/>
          <w:rFonts w:asciiTheme="minorHAnsi" w:hAnsiTheme="minorHAnsi"/>
          <w:sz w:val="22"/>
          <w:szCs w:val="22"/>
        </w:rPr>
        <w:t xml:space="preserve">des hommes tentent de rallier leur Méditerranée rêvée, où ils espèrent trouver un travail </w:t>
      </w:r>
      <w:r w:rsidRPr="0060526C">
        <w:rPr>
          <w:rFonts w:asciiTheme="minorHAnsi" w:hAnsiTheme="minorHAnsi"/>
          <w:sz w:val="22"/>
          <w:szCs w:val="22"/>
        </w:rPr>
        <w:t>et</w:t>
      </w:r>
      <w:r w:rsidRPr="0060526C">
        <w:rPr>
          <w:rStyle w:val="lev"/>
          <w:rFonts w:asciiTheme="minorHAnsi" w:hAnsiTheme="minorHAnsi"/>
          <w:sz w:val="22"/>
          <w:szCs w:val="22"/>
        </w:rPr>
        <w:t> </w:t>
      </w:r>
      <w:r w:rsidRPr="0060526C">
        <w:rPr>
          <w:rFonts w:asciiTheme="minorHAnsi" w:hAnsiTheme="minorHAnsi"/>
          <w:sz w:val="22"/>
          <w:szCs w:val="22"/>
        </w:rPr>
        <w:t>se construire un avenir. </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 xml:space="preserve">Face à tant de mouvements, il faut quand-même </w:t>
      </w:r>
      <w:r w:rsidRPr="0060526C">
        <w:rPr>
          <w:rStyle w:val="lev"/>
          <w:rFonts w:asciiTheme="minorHAnsi" w:hAnsiTheme="minorHAnsi"/>
          <w:sz w:val="22"/>
          <w:szCs w:val="22"/>
        </w:rPr>
        <w:t>prendre le temps du temps</w:t>
      </w:r>
      <w:r w:rsidRPr="0060526C">
        <w:rPr>
          <w:rFonts w:asciiTheme="minorHAnsi" w:hAnsiTheme="minorHAnsi"/>
          <w:sz w:val="22"/>
          <w:szCs w:val="22"/>
        </w:rPr>
        <w:t xml:space="preserve">. Le parcours d'exposition y incite. Comme dans une ville que l’on découvre, des </w:t>
      </w:r>
      <w:r w:rsidRPr="0060526C">
        <w:rPr>
          <w:rStyle w:val="lev"/>
          <w:rFonts w:asciiTheme="minorHAnsi" w:hAnsiTheme="minorHAnsi"/>
          <w:sz w:val="22"/>
          <w:szCs w:val="22"/>
        </w:rPr>
        <w:t>aires de repos sont aménagées</w:t>
      </w:r>
      <w:r w:rsidRPr="0060526C">
        <w:rPr>
          <w:rFonts w:asciiTheme="minorHAnsi" w:hAnsiTheme="minorHAnsi"/>
          <w:sz w:val="22"/>
          <w:szCs w:val="22"/>
        </w:rPr>
        <w:t xml:space="preserve">. Pour </w:t>
      </w:r>
      <w:r w:rsidRPr="0060526C">
        <w:rPr>
          <w:rStyle w:val="lev"/>
          <w:rFonts w:asciiTheme="minorHAnsi" w:hAnsiTheme="minorHAnsi"/>
          <w:sz w:val="22"/>
          <w:szCs w:val="22"/>
        </w:rPr>
        <w:t>approfondir les thèmes</w:t>
      </w:r>
      <w:r w:rsidRPr="0060526C">
        <w:rPr>
          <w:rFonts w:asciiTheme="minorHAnsi" w:hAnsiTheme="minorHAnsi"/>
          <w:sz w:val="22"/>
          <w:szCs w:val="22"/>
        </w:rPr>
        <w:t xml:space="preserve"> du parcours avec </w:t>
      </w:r>
      <w:r w:rsidRPr="0060526C">
        <w:rPr>
          <w:rStyle w:val="lev"/>
          <w:rFonts w:asciiTheme="minorHAnsi" w:hAnsiTheme="minorHAnsi"/>
          <w:sz w:val="22"/>
          <w:szCs w:val="22"/>
        </w:rPr>
        <w:t>trois  "totems",</w:t>
      </w:r>
      <w:r w:rsidRPr="0060526C">
        <w:rPr>
          <w:rFonts w:asciiTheme="minorHAnsi" w:hAnsiTheme="minorHAnsi"/>
          <w:sz w:val="22"/>
          <w:szCs w:val="22"/>
        </w:rPr>
        <w:t xml:space="preserve"> ou simplement pour </w:t>
      </w:r>
      <w:r w:rsidRPr="0060526C">
        <w:rPr>
          <w:rStyle w:val="lev"/>
          <w:rFonts w:asciiTheme="minorHAnsi" w:hAnsiTheme="minorHAnsi"/>
          <w:sz w:val="22"/>
          <w:szCs w:val="22"/>
        </w:rPr>
        <w:t>contempler l’horizon d’une mer calme</w:t>
      </w:r>
      <w:r w:rsidRPr="0060526C">
        <w:rPr>
          <w:rFonts w:asciiTheme="minorHAnsi" w:hAnsiTheme="minorHAnsi"/>
          <w:sz w:val="22"/>
          <w:szCs w:val="22"/>
        </w:rPr>
        <w:t>…</w:t>
      </w:r>
    </w:p>
    <w:p w:rsidR="005136C5" w:rsidRPr="0060526C" w:rsidRDefault="005136C5" w:rsidP="002C789B">
      <w:pPr>
        <w:pStyle w:val="NormalWeb"/>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Titre1"/>
        <w:spacing w:before="0" w:beforeAutospacing="0" w:after="0" w:afterAutospacing="0"/>
        <w:jc w:val="both"/>
        <w:rPr>
          <w:rFonts w:asciiTheme="minorHAnsi" w:hAnsiTheme="minorHAnsi"/>
          <w:color w:val="FF0000"/>
          <w:sz w:val="22"/>
          <w:szCs w:val="22"/>
          <w:u w:val="single"/>
        </w:rPr>
      </w:pPr>
      <w:r w:rsidRPr="0060526C">
        <w:rPr>
          <w:rFonts w:asciiTheme="minorHAnsi" w:hAnsiTheme="minorHAnsi"/>
          <w:color w:val="FF0000"/>
          <w:sz w:val="22"/>
          <w:szCs w:val="22"/>
          <w:u w:val="single"/>
        </w:rPr>
        <w:lastRenderedPageBreak/>
        <w:t>2031 en Méditerranée, nos futurs !</w:t>
      </w:r>
    </w:p>
    <w:p w:rsidR="005136C5" w:rsidRPr="0060526C" w:rsidRDefault="005136C5" w:rsidP="002C789B">
      <w:pPr>
        <w:pStyle w:val="Titre1"/>
        <w:spacing w:before="0" w:beforeAutospacing="0" w:after="0" w:afterAutospacing="0"/>
        <w:jc w:val="both"/>
        <w:rPr>
          <w:rFonts w:asciiTheme="minorHAnsi" w:hAnsiTheme="minorHAnsi"/>
          <w:sz w:val="22"/>
          <w:szCs w:val="22"/>
        </w:rPr>
      </w:pP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 xml:space="preserve">Comment penser la </w:t>
      </w:r>
      <w:r w:rsidRPr="0060526C">
        <w:rPr>
          <w:rStyle w:val="lev"/>
          <w:rFonts w:asciiTheme="minorHAnsi" w:hAnsiTheme="minorHAnsi"/>
          <w:sz w:val="22"/>
          <w:szCs w:val="22"/>
        </w:rPr>
        <w:t>Méditerranée de demain, bien commun des 22 pays, des 147 millions d’habitants des régions côtières qui l’entourent </w:t>
      </w:r>
      <w:r w:rsidRPr="0060526C">
        <w:rPr>
          <w:rFonts w:asciiTheme="minorHAnsi" w:hAnsiTheme="minorHAnsi"/>
          <w:sz w:val="22"/>
          <w:szCs w:val="22"/>
        </w:rPr>
        <w:t>? Dans 20 ans, quel visage pour cet exceptionnel espace ?</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Dans 20 ans, ils seront encore jeunes. Suffisamment en tout cas pour se projeter, dès aujourd’hui, dans cet avenir dont ils seront eux-mêmes les acteurs. Une échéance palpable, réelle, qu’ils peuvent s’approprier ici et maintenant. Ces</w:t>
      </w:r>
      <w:r w:rsidRPr="0060526C">
        <w:rPr>
          <w:rStyle w:val="lev"/>
          <w:rFonts w:asciiTheme="minorHAnsi" w:hAnsiTheme="minorHAnsi"/>
          <w:sz w:val="22"/>
          <w:szCs w:val="22"/>
        </w:rPr>
        <w:t xml:space="preserve"> jeunes de 15 à 17 ans du pourtour méditerranéen, le réalisateur</w:t>
      </w:r>
      <w:hyperlink r:id="rId13" w:tgtFrame="_blank" w:history="1">
        <w:r w:rsidRPr="0060526C">
          <w:rPr>
            <w:rStyle w:val="Lienhypertexte"/>
            <w:rFonts w:asciiTheme="minorHAnsi" w:hAnsiTheme="minorHAnsi"/>
            <w:b/>
            <w:bCs/>
            <w:sz w:val="22"/>
            <w:szCs w:val="22"/>
          </w:rPr>
          <w:t xml:space="preserve"> Régis </w:t>
        </w:r>
        <w:proofErr w:type="spellStart"/>
        <w:r w:rsidRPr="0060526C">
          <w:rPr>
            <w:rStyle w:val="Lienhypertexte"/>
            <w:rFonts w:asciiTheme="minorHAnsi" w:hAnsiTheme="minorHAnsi"/>
            <w:b/>
            <w:bCs/>
            <w:sz w:val="22"/>
            <w:szCs w:val="22"/>
          </w:rPr>
          <w:t>Sauder</w:t>
        </w:r>
        <w:proofErr w:type="spellEnd"/>
        <w:r w:rsidRPr="0060526C">
          <w:rPr>
            <w:rStyle w:val="Lienhypertexte"/>
            <w:rFonts w:asciiTheme="minorHAnsi" w:hAnsiTheme="minorHAnsi"/>
            <w:b/>
            <w:bCs/>
            <w:sz w:val="22"/>
            <w:szCs w:val="22"/>
          </w:rPr>
          <w:t xml:space="preserve"> </w:t>
        </w:r>
      </w:hyperlink>
      <w:r w:rsidRPr="0060526C">
        <w:rPr>
          <w:rStyle w:val="lev"/>
          <w:rFonts w:asciiTheme="minorHAnsi" w:hAnsiTheme="minorHAnsi"/>
          <w:sz w:val="22"/>
          <w:szCs w:val="22"/>
        </w:rPr>
        <w:t>a donc décidé de leur donner la parole.</w:t>
      </w:r>
      <w:r w:rsidRPr="0060526C">
        <w:rPr>
          <w:rFonts w:asciiTheme="minorHAnsi" w:hAnsiTheme="minorHAnsi"/>
          <w:sz w:val="22"/>
          <w:szCs w:val="22"/>
        </w:rPr>
        <w:br/>
        <w:t xml:space="preserve">Il reprend avec </w:t>
      </w:r>
      <w:r w:rsidRPr="0060526C">
        <w:rPr>
          <w:rStyle w:val="Accentuation"/>
          <w:rFonts w:asciiTheme="minorHAnsi" w:hAnsiTheme="minorHAnsi"/>
          <w:sz w:val="22"/>
          <w:szCs w:val="22"/>
        </w:rPr>
        <w:t>2031 en Méditerranée, nos futurs !</w:t>
      </w:r>
      <w:r w:rsidRPr="0060526C">
        <w:rPr>
          <w:rFonts w:asciiTheme="minorHAnsi" w:hAnsiTheme="minorHAnsi"/>
          <w:sz w:val="22"/>
          <w:szCs w:val="22"/>
        </w:rPr>
        <w:t xml:space="preserve">  </w:t>
      </w:r>
      <w:proofErr w:type="gramStart"/>
      <w:r w:rsidRPr="0060526C">
        <w:rPr>
          <w:rFonts w:asciiTheme="minorHAnsi" w:hAnsiTheme="minorHAnsi"/>
          <w:sz w:val="22"/>
          <w:szCs w:val="22"/>
        </w:rPr>
        <w:t>son</w:t>
      </w:r>
      <w:proofErr w:type="gramEnd"/>
      <w:r w:rsidRPr="0060526C">
        <w:rPr>
          <w:rFonts w:asciiTheme="minorHAnsi" w:hAnsiTheme="minorHAnsi"/>
          <w:sz w:val="22"/>
          <w:szCs w:val="22"/>
        </w:rPr>
        <w:t xml:space="preserve"> principe d’ateliers participatifs déjà éprouvé dans « </w:t>
      </w:r>
      <w:hyperlink r:id="rId14" w:tgtFrame="_blank" w:history="1">
        <w:r w:rsidRPr="0060526C">
          <w:rPr>
            <w:rStyle w:val="Lienhypertexte"/>
            <w:rFonts w:asciiTheme="minorHAnsi" w:hAnsiTheme="minorHAnsi"/>
            <w:sz w:val="22"/>
            <w:szCs w:val="22"/>
          </w:rPr>
          <w:t>Nous, Princesses de Clèves</w:t>
        </w:r>
      </w:hyperlink>
      <w:r w:rsidRPr="0060526C">
        <w:rPr>
          <w:rFonts w:asciiTheme="minorHAnsi" w:hAnsiTheme="minorHAnsi"/>
          <w:sz w:val="22"/>
          <w:szCs w:val="22"/>
        </w:rPr>
        <w:t> » (2011). Des jeunes de Beyrouth, Izmir, Tunis et Marseille ont ainsi été conduits à dire librement « leur » Méditerranée.</w:t>
      </w:r>
      <w:r w:rsidRPr="0060526C">
        <w:rPr>
          <w:rFonts w:asciiTheme="minorHAnsi" w:hAnsiTheme="minorHAnsi"/>
          <w:sz w:val="22"/>
          <w:szCs w:val="22"/>
        </w:rPr>
        <w:br/>
        <w:t xml:space="preserve"> Des </w:t>
      </w:r>
      <w:r w:rsidRPr="0060526C">
        <w:rPr>
          <w:rStyle w:val="lev"/>
          <w:rFonts w:asciiTheme="minorHAnsi" w:hAnsiTheme="minorHAnsi"/>
          <w:sz w:val="22"/>
          <w:szCs w:val="22"/>
        </w:rPr>
        <w:t xml:space="preserve">entretiens individuels au long cours menés par Régis </w:t>
      </w:r>
      <w:proofErr w:type="spellStart"/>
      <w:r w:rsidRPr="0060526C">
        <w:rPr>
          <w:rStyle w:val="lev"/>
          <w:rFonts w:asciiTheme="minorHAnsi" w:hAnsiTheme="minorHAnsi"/>
          <w:sz w:val="22"/>
          <w:szCs w:val="22"/>
        </w:rPr>
        <w:t>Sauder</w:t>
      </w:r>
      <w:proofErr w:type="spellEnd"/>
      <w:r w:rsidRPr="0060526C">
        <w:rPr>
          <w:rStyle w:val="lev"/>
          <w:rFonts w:asciiTheme="minorHAnsi" w:hAnsiTheme="minorHAnsi"/>
          <w:sz w:val="22"/>
          <w:szCs w:val="22"/>
        </w:rPr>
        <w:t xml:space="preserve"> lui-même ont été complétés par l’intervention du dessinateur </w:t>
      </w:r>
      <w:hyperlink r:id="rId15" w:tgtFrame="_blank" w:history="1">
        <w:r w:rsidRPr="0060526C">
          <w:rPr>
            <w:rStyle w:val="Lienhypertexte"/>
            <w:rFonts w:asciiTheme="minorHAnsi" w:hAnsiTheme="minorHAnsi"/>
            <w:b/>
            <w:bCs/>
            <w:sz w:val="22"/>
            <w:szCs w:val="22"/>
          </w:rPr>
          <w:t xml:space="preserve">Benoît </w:t>
        </w:r>
        <w:proofErr w:type="spellStart"/>
        <w:r w:rsidRPr="0060526C">
          <w:rPr>
            <w:rStyle w:val="Lienhypertexte"/>
            <w:rFonts w:asciiTheme="minorHAnsi" w:hAnsiTheme="minorHAnsi"/>
            <w:b/>
            <w:bCs/>
            <w:sz w:val="22"/>
            <w:szCs w:val="22"/>
          </w:rPr>
          <w:t>Bonnemaison</w:t>
        </w:r>
        <w:proofErr w:type="spellEnd"/>
        <w:r w:rsidRPr="0060526C">
          <w:rPr>
            <w:rStyle w:val="Lienhypertexte"/>
            <w:rFonts w:asciiTheme="minorHAnsi" w:hAnsiTheme="minorHAnsi"/>
            <w:b/>
            <w:bCs/>
            <w:sz w:val="22"/>
            <w:szCs w:val="22"/>
          </w:rPr>
          <w:t>-Fitte</w:t>
        </w:r>
      </w:hyperlink>
      <w:r w:rsidRPr="0060526C">
        <w:rPr>
          <w:rFonts w:asciiTheme="minorHAnsi" w:hAnsiTheme="minorHAnsi"/>
          <w:sz w:val="22"/>
          <w:szCs w:val="22"/>
        </w:rPr>
        <w:t xml:space="preserve">. Se muant en « dessinateur public », il a traduit sur une table à </w:t>
      </w:r>
      <w:r w:rsidRPr="0060526C">
        <w:rPr>
          <w:rStyle w:val="lev"/>
          <w:rFonts w:asciiTheme="minorHAnsi" w:hAnsiTheme="minorHAnsi"/>
          <w:sz w:val="22"/>
          <w:szCs w:val="22"/>
        </w:rPr>
        <w:t>dessins les représentations d’avenir des jeunes</w:t>
      </w:r>
      <w:r w:rsidRPr="0060526C">
        <w:rPr>
          <w:rFonts w:asciiTheme="minorHAnsi" w:hAnsiTheme="minorHAnsi"/>
          <w:sz w:val="22"/>
          <w:szCs w:val="22"/>
        </w:rPr>
        <w:t>.</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 xml:space="preserve">Régis </w:t>
      </w:r>
      <w:proofErr w:type="spellStart"/>
      <w:r w:rsidRPr="0060526C">
        <w:rPr>
          <w:rFonts w:asciiTheme="minorHAnsi" w:hAnsiTheme="minorHAnsi"/>
          <w:sz w:val="22"/>
          <w:szCs w:val="22"/>
        </w:rPr>
        <w:t>Sauder</w:t>
      </w:r>
      <w:proofErr w:type="spellEnd"/>
      <w:r w:rsidRPr="0060526C">
        <w:rPr>
          <w:rFonts w:asciiTheme="minorHAnsi" w:hAnsiTheme="minorHAnsi"/>
          <w:sz w:val="22"/>
          <w:szCs w:val="22"/>
        </w:rPr>
        <w:t xml:space="preserve"> explique ainsi ce pari : "dans sa simplicité, il est le meilleur outil pour mettre en images la complexité". Troisième étape de ces ateliers : </w:t>
      </w:r>
      <w:r w:rsidRPr="0060526C">
        <w:rPr>
          <w:rStyle w:val="lev"/>
          <w:rFonts w:asciiTheme="minorHAnsi" w:hAnsiTheme="minorHAnsi"/>
          <w:sz w:val="22"/>
          <w:szCs w:val="22"/>
        </w:rPr>
        <w:t>faire plancher ces adolescents sur des slogans sur « leur » Méditerranée,</w:t>
      </w:r>
      <w:r w:rsidRPr="0060526C">
        <w:rPr>
          <w:rFonts w:asciiTheme="minorHAnsi" w:hAnsiTheme="minorHAnsi"/>
          <w:sz w:val="22"/>
          <w:szCs w:val="22"/>
        </w:rPr>
        <w:t xml:space="preserve"> en forme d’exercice d’expression libre.  L’exercice est organisé sur des sites historiques de chacun des pays concernés (Byblos, Carthage, agora d’Izmir</w:t>
      </w:r>
      <w:proofErr w:type="gramStart"/>
      <w:r w:rsidRPr="0060526C">
        <w:rPr>
          <w:rFonts w:asciiTheme="minorHAnsi" w:hAnsiTheme="minorHAnsi"/>
          <w:sz w:val="22"/>
          <w:szCs w:val="22"/>
        </w:rPr>
        <w:t>… )</w:t>
      </w:r>
      <w:proofErr w:type="gramEnd"/>
      <w:r w:rsidRPr="0060526C">
        <w:rPr>
          <w:rFonts w:asciiTheme="minorHAnsi" w:hAnsiTheme="minorHAnsi"/>
          <w:sz w:val="22"/>
          <w:szCs w:val="22"/>
        </w:rPr>
        <w:t xml:space="preserve"> pour connecter passé et futur. "</w:t>
      </w:r>
      <w:r w:rsidRPr="0060526C">
        <w:rPr>
          <w:rStyle w:val="lev"/>
          <w:rFonts w:asciiTheme="minorHAnsi" w:hAnsiTheme="minorHAnsi"/>
          <w:sz w:val="22"/>
          <w:szCs w:val="22"/>
        </w:rPr>
        <w:t>Ici c’est chez nous !</w:t>
      </w:r>
      <w:r w:rsidRPr="0060526C">
        <w:rPr>
          <w:rFonts w:asciiTheme="minorHAnsi" w:hAnsiTheme="minorHAnsi"/>
          <w:sz w:val="22"/>
          <w:szCs w:val="22"/>
        </w:rPr>
        <w:t>" lance un Marseillais ; "</w:t>
      </w:r>
      <w:r w:rsidRPr="0060526C">
        <w:rPr>
          <w:rStyle w:val="lev"/>
          <w:rFonts w:asciiTheme="minorHAnsi" w:hAnsiTheme="minorHAnsi"/>
          <w:sz w:val="22"/>
          <w:szCs w:val="22"/>
        </w:rPr>
        <w:t>Mur blanc, peuple muet</w:t>
      </w:r>
      <w:r w:rsidRPr="0060526C">
        <w:rPr>
          <w:rFonts w:asciiTheme="minorHAnsi" w:hAnsiTheme="minorHAnsi"/>
          <w:sz w:val="22"/>
          <w:szCs w:val="22"/>
        </w:rPr>
        <w:t>",  écrit un Tunisois, au lendemain d’une révolution qui a bousculé  son pays.</w:t>
      </w:r>
    </w:p>
    <w:p w:rsidR="005136C5" w:rsidRPr="0060526C" w:rsidRDefault="005136C5" w:rsidP="002C789B">
      <w:pPr>
        <w:pStyle w:val="NormalWeb"/>
        <w:spacing w:before="0" w:beforeAutospacing="0" w:after="0" w:afterAutospacing="0"/>
        <w:jc w:val="both"/>
        <w:rPr>
          <w:rFonts w:asciiTheme="minorHAnsi" w:hAnsiTheme="minorHAnsi"/>
          <w:sz w:val="22"/>
          <w:szCs w:val="22"/>
        </w:rPr>
      </w:pPr>
      <w:r w:rsidRPr="0060526C">
        <w:rPr>
          <w:rFonts w:asciiTheme="minorHAnsi" w:hAnsiTheme="minorHAnsi"/>
          <w:sz w:val="22"/>
          <w:szCs w:val="22"/>
        </w:rPr>
        <w:t xml:space="preserve">De cette matière extrêmement riche, Régis </w:t>
      </w:r>
      <w:proofErr w:type="spellStart"/>
      <w:r w:rsidRPr="0060526C">
        <w:rPr>
          <w:rFonts w:asciiTheme="minorHAnsi" w:hAnsiTheme="minorHAnsi"/>
          <w:sz w:val="22"/>
          <w:szCs w:val="22"/>
        </w:rPr>
        <w:t>Sauder</w:t>
      </w:r>
      <w:proofErr w:type="spellEnd"/>
      <w:r w:rsidRPr="0060526C">
        <w:rPr>
          <w:rFonts w:asciiTheme="minorHAnsi" w:hAnsiTheme="minorHAnsi"/>
          <w:sz w:val="22"/>
          <w:szCs w:val="22"/>
        </w:rPr>
        <w:t xml:space="preserve"> a tissé une</w:t>
      </w:r>
      <w:r w:rsidRPr="0060526C">
        <w:rPr>
          <w:rStyle w:val="lev"/>
          <w:rFonts w:asciiTheme="minorHAnsi" w:hAnsiTheme="minorHAnsi"/>
          <w:sz w:val="22"/>
          <w:szCs w:val="22"/>
        </w:rPr>
        <w:t xml:space="preserve"> immense fresque d’images projetée sur quatre faces dans des « boîtes » thématiques</w:t>
      </w:r>
      <w:r w:rsidRPr="0060526C">
        <w:rPr>
          <w:rFonts w:asciiTheme="minorHAnsi" w:hAnsiTheme="minorHAnsi"/>
          <w:sz w:val="22"/>
          <w:szCs w:val="22"/>
        </w:rPr>
        <w:t xml:space="preserve"> (l’espace méditerranéen,  la question de l’identité, l’environnement et la gouvernance) où s’immerge le visiteur. Le parcours d’exposition laisse là encore une </w:t>
      </w:r>
      <w:r w:rsidRPr="0060526C">
        <w:rPr>
          <w:rStyle w:val="lev"/>
          <w:rFonts w:asciiTheme="minorHAnsi" w:hAnsiTheme="minorHAnsi"/>
          <w:sz w:val="22"/>
          <w:szCs w:val="22"/>
        </w:rPr>
        <w:t>large place au dessin, au travail sur les sons, et à l’interactivité...</w:t>
      </w:r>
    </w:p>
    <w:p w:rsidR="005136C5" w:rsidRPr="0060526C" w:rsidRDefault="005136C5" w:rsidP="002C789B">
      <w:pPr>
        <w:pStyle w:val="NormalWeb"/>
        <w:spacing w:before="0" w:beforeAutospacing="0" w:after="0" w:afterAutospacing="0"/>
        <w:jc w:val="both"/>
        <w:rPr>
          <w:rFonts w:asciiTheme="minorHAnsi" w:hAnsiTheme="minorHAnsi"/>
          <w:sz w:val="22"/>
          <w:szCs w:val="22"/>
        </w:rPr>
      </w:pPr>
    </w:p>
    <w:p w:rsidR="00297542" w:rsidRPr="0060526C" w:rsidRDefault="00297542" w:rsidP="002C789B">
      <w:pPr>
        <w:pStyle w:val="NormalWeb"/>
        <w:spacing w:before="0" w:beforeAutospacing="0" w:after="0" w:afterAutospacing="0"/>
        <w:jc w:val="both"/>
        <w:rPr>
          <w:rFonts w:asciiTheme="minorHAnsi" w:hAnsiTheme="minorHAnsi"/>
          <w:sz w:val="22"/>
          <w:szCs w:val="22"/>
        </w:rPr>
        <w:sectPr w:rsidR="00297542" w:rsidRPr="0060526C" w:rsidSect="005136C5">
          <w:type w:val="continuous"/>
          <w:pgSz w:w="11906" w:h="16838"/>
          <w:pgMar w:top="720" w:right="720" w:bottom="720" w:left="720" w:header="708" w:footer="708" w:gutter="0"/>
          <w:cols w:num="2" w:space="708"/>
          <w:docGrid w:linePitch="360"/>
        </w:sectPr>
      </w:pPr>
    </w:p>
    <w:p w:rsidR="00F14CD3" w:rsidRPr="0060526C" w:rsidRDefault="00F14CD3" w:rsidP="00F14CD3">
      <w:pPr>
        <w:spacing w:after="0"/>
      </w:pPr>
    </w:p>
    <w:p w:rsidR="00C532AE" w:rsidRPr="00370E72" w:rsidRDefault="00370E72" w:rsidP="002C789B">
      <w:pPr>
        <w:spacing w:after="0"/>
        <w:jc w:val="both"/>
      </w:pPr>
      <w:r w:rsidRPr="00370E72">
        <w:t>Pour plus d’infos : http://www.villa-mediterranee.org/</w:t>
      </w:r>
    </w:p>
    <w:sectPr w:rsidR="00C532AE" w:rsidRPr="00370E72" w:rsidSect="007C7BC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9E5" w:rsidRDefault="003F49E5" w:rsidP="007B4B93">
      <w:pPr>
        <w:spacing w:after="0" w:line="240" w:lineRule="auto"/>
      </w:pPr>
      <w:r>
        <w:separator/>
      </w:r>
    </w:p>
  </w:endnote>
  <w:endnote w:type="continuationSeparator" w:id="1">
    <w:p w:rsidR="003F49E5" w:rsidRDefault="003F49E5" w:rsidP="007B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E5" w:rsidRPr="00E23ACB" w:rsidRDefault="003F49E5" w:rsidP="00A461C0">
    <w:pPr>
      <w:pStyle w:val="Pieddepage"/>
      <w:rPr>
        <w:b/>
        <w:color w:val="548DD4" w:themeColor="text2" w:themeTint="99"/>
        <w:sz w:val="20"/>
        <w:szCs w:val="20"/>
      </w:rPr>
    </w:pPr>
    <w:r w:rsidRPr="00E23ACB">
      <w:rPr>
        <w:b/>
        <w:color w:val="548DD4" w:themeColor="text2" w:themeTint="99"/>
        <w:sz w:val="20"/>
        <w:szCs w:val="20"/>
      </w:rPr>
      <w:t>Heures Claires – 04100 Manosque</w:t>
    </w:r>
  </w:p>
  <w:p w:rsidR="003F49E5" w:rsidRPr="00E23ACB" w:rsidRDefault="003F49E5" w:rsidP="00A461C0">
    <w:pPr>
      <w:pStyle w:val="Pieddepage"/>
      <w:rPr>
        <w:b/>
        <w:color w:val="548DD4" w:themeColor="text2" w:themeTint="99"/>
        <w:sz w:val="20"/>
        <w:szCs w:val="20"/>
        <w:u w:val="single"/>
      </w:rPr>
    </w:pPr>
    <w:r w:rsidRPr="00E23ACB">
      <w:rPr>
        <w:b/>
        <w:color w:val="548DD4" w:themeColor="text2" w:themeTint="99"/>
        <w:sz w:val="20"/>
        <w:szCs w:val="20"/>
      </w:rPr>
      <w:t xml:space="preserve">Tel : 04-92-71-74-50 – Fax : 04-92-87-62-60 – E-mail : </w:t>
    </w:r>
    <w:hyperlink r:id="rId1" w:history="1">
      <w:r w:rsidRPr="00E23ACB">
        <w:rPr>
          <w:rStyle w:val="Lienhypertexte"/>
          <w:b/>
          <w:color w:val="548DD4" w:themeColor="text2" w:themeTint="99"/>
          <w:sz w:val="20"/>
          <w:szCs w:val="20"/>
        </w:rPr>
        <w:t>dd.04@apf.asso.fr</w:t>
      </w:r>
    </w:hyperlink>
    <w:r>
      <w:rPr>
        <w:b/>
        <w:color w:val="548DD4" w:themeColor="text2" w:themeTint="99"/>
        <w:sz w:val="20"/>
        <w:szCs w:val="20"/>
      </w:rPr>
      <w:t xml:space="preserve"> </w:t>
    </w:r>
    <w:r w:rsidRPr="00E23ACB">
      <w:rPr>
        <w:b/>
        <w:color w:val="548DD4" w:themeColor="text2" w:themeTint="99"/>
        <w:sz w:val="20"/>
        <w:szCs w:val="20"/>
      </w:rPr>
      <w:t xml:space="preserve"> Blog : </w:t>
    </w:r>
    <w:hyperlink r:id="rId2" w:history="1">
      <w:r w:rsidRPr="00E23ACB">
        <w:rPr>
          <w:rStyle w:val="Lienhypertexte"/>
          <w:b/>
          <w:sz w:val="20"/>
          <w:szCs w:val="20"/>
        </w:rPr>
        <w:t>www.apf04.fr</w:t>
      </w:r>
    </w:hyperlink>
  </w:p>
  <w:p w:rsidR="003F49E5" w:rsidRDefault="003F49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9E5" w:rsidRDefault="003F49E5" w:rsidP="007B4B93">
      <w:pPr>
        <w:spacing w:after="0" w:line="240" w:lineRule="auto"/>
      </w:pPr>
      <w:r>
        <w:separator/>
      </w:r>
    </w:p>
  </w:footnote>
  <w:footnote w:type="continuationSeparator" w:id="1">
    <w:p w:rsidR="003F49E5" w:rsidRDefault="003F49E5" w:rsidP="007B4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E5" w:rsidRPr="00E23ACB" w:rsidRDefault="003F49E5" w:rsidP="00E23ACB">
    <w:pPr>
      <w:pStyle w:val="En-tte"/>
      <w:ind w:hanging="142"/>
      <w:rPr>
        <w:b/>
        <w:color w:val="365F91" w:themeColor="accent1" w:themeShade="BF"/>
        <w:sz w:val="20"/>
        <w:szCs w:val="20"/>
      </w:rPr>
    </w:pPr>
    <w:r>
      <w:rPr>
        <w:b/>
        <w:noProof/>
        <w:color w:val="365F91" w:themeColor="accent1" w:themeShade="BF"/>
        <w:sz w:val="26"/>
        <w:szCs w:val="26"/>
        <w:lang w:eastAsia="fr-FR"/>
      </w:rPr>
      <w:drawing>
        <wp:anchor distT="0" distB="0" distL="114300" distR="114300" simplePos="0" relativeHeight="251659264" behindDoc="1" locked="0" layoutInCell="1" allowOverlap="1">
          <wp:simplePos x="0" y="0"/>
          <wp:positionH relativeFrom="column">
            <wp:posOffset>-123825</wp:posOffset>
          </wp:positionH>
          <wp:positionV relativeFrom="paragraph">
            <wp:posOffset>-325754</wp:posOffset>
          </wp:positionV>
          <wp:extent cx="685800" cy="513436"/>
          <wp:effectExtent l="19050" t="0" r="0" b="0"/>
          <wp:wrapNone/>
          <wp:docPr id="2" name="Image 3" descr="logo-APF-80-ans-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F-80-ans-Quadri.jpg"/>
                  <pic:cNvPicPr/>
                </pic:nvPicPr>
                <pic:blipFill>
                  <a:blip r:embed="rId1"/>
                  <a:stretch>
                    <a:fillRect/>
                  </a:stretch>
                </pic:blipFill>
                <pic:spPr>
                  <a:xfrm>
                    <a:off x="0" y="0"/>
                    <a:ext cx="685800" cy="513436"/>
                  </a:xfrm>
                  <a:prstGeom prst="rect">
                    <a:avLst/>
                  </a:prstGeom>
                </pic:spPr>
              </pic:pic>
            </a:graphicData>
          </a:graphic>
        </wp:anchor>
      </w:drawing>
    </w:r>
    <w:r>
      <w:rPr>
        <w:b/>
        <w:color w:val="365F91" w:themeColor="accent1" w:themeShade="BF"/>
        <w:sz w:val="26"/>
        <w:szCs w:val="26"/>
      </w:rPr>
      <w:tab/>
      <w:t xml:space="preserve">               </w:t>
    </w:r>
    <w:r w:rsidRPr="00E23ACB">
      <w:rPr>
        <w:b/>
        <w:color w:val="365F91" w:themeColor="accent1" w:themeShade="BF"/>
        <w:sz w:val="20"/>
        <w:szCs w:val="20"/>
      </w:rPr>
      <w:t>Délégation APF départementale des Alpes de Haute Provence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81">
      <o:colormenu v:ext="edit" strokecolor="none [3213]"/>
    </o:shapedefaults>
  </w:hdrShapeDefaults>
  <w:footnotePr>
    <w:footnote w:id="0"/>
    <w:footnote w:id="1"/>
  </w:footnotePr>
  <w:endnotePr>
    <w:endnote w:id="0"/>
    <w:endnote w:id="1"/>
  </w:endnotePr>
  <w:compat/>
  <w:rsids>
    <w:rsidRoot w:val="007B4B93"/>
    <w:rsid w:val="000939CA"/>
    <w:rsid w:val="000F54CF"/>
    <w:rsid w:val="00175850"/>
    <w:rsid w:val="001957C8"/>
    <w:rsid w:val="002129A5"/>
    <w:rsid w:val="002161CC"/>
    <w:rsid w:val="00297542"/>
    <w:rsid w:val="002B5D96"/>
    <w:rsid w:val="002C57E1"/>
    <w:rsid w:val="002C789B"/>
    <w:rsid w:val="002E051A"/>
    <w:rsid w:val="0032264A"/>
    <w:rsid w:val="003517DF"/>
    <w:rsid w:val="00351DD8"/>
    <w:rsid w:val="0035206D"/>
    <w:rsid w:val="00356D89"/>
    <w:rsid w:val="00370E72"/>
    <w:rsid w:val="00395EA4"/>
    <w:rsid w:val="003A51FF"/>
    <w:rsid w:val="003C6C6C"/>
    <w:rsid w:val="003F49E5"/>
    <w:rsid w:val="00432F5C"/>
    <w:rsid w:val="004707A2"/>
    <w:rsid w:val="005005E7"/>
    <w:rsid w:val="005136C5"/>
    <w:rsid w:val="005632A4"/>
    <w:rsid w:val="005B1424"/>
    <w:rsid w:val="005E52C4"/>
    <w:rsid w:val="0060526C"/>
    <w:rsid w:val="006324BA"/>
    <w:rsid w:val="0067399F"/>
    <w:rsid w:val="00690F16"/>
    <w:rsid w:val="006D5D93"/>
    <w:rsid w:val="007873D8"/>
    <w:rsid w:val="007A1728"/>
    <w:rsid w:val="007B4B93"/>
    <w:rsid w:val="007C7BCE"/>
    <w:rsid w:val="0082570E"/>
    <w:rsid w:val="0088577B"/>
    <w:rsid w:val="00890D2B"/>
    <w:rsid w:val="008D2194"/>
    <w:rsid w:val="008D4ECC"/>
    <w:rsid w:val="00A461C0"/>
    <w:rsid w:val="00AA398A"/>
    <w:rsid w:val="00AF505E"/>
    <w:rsid w:val="00BE10C9"/>
    <w:rsid w:val="00BF3D22"/>
    <w:rsid w:val="00C269F0"/>
    <w:rsid w:val="00C52AC6"/>
    <w:rsid w:val="00C532AE"/>
    <w:rsid w:val="00D7226E"/>
    <w:rsid w:val="00E23ACB"/>
    <w:rsid w:val="00EC75BB"/>
    <w:rsid w:val="00ED3B78"/>
    <w:rsid w:val="00ED53A0"/>
    <w:rsid w:val="00EF1B7B"/>
    <w:rsid w:val="00F14CD3"/>
    <w:rsid w:val="00F277FA"/>
    <w:rsid w:val="00F707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4"/>
  </w:style>
  <w:style w:type="paragraph" w:styleId="Titre1">
    <w:name w:val="heading 1"/>
    <w:basedOn w:val="Normal"/>
    <w:link w:val="Titre1Car"/>
    <w:uiPriority w:val="9"/>
    <w:qFormat/>
    <w:rsid w:val="00885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93"/>
    <w:rPr>
      <w:rFonts w:ascii="Tahoma" w:hAnsi="Tahoma" w:cs="Tahoma"/>
      <w:sz w:val="16"/>
      <w:szCs w:val="16"/>
    </w:rPr>
  </w:style>
  <w:style w:type="paragraph" w:styleId="En-tte">
    <w:name w:val="header"/>
    <w:basedOn w:val="Normal"/>
    <w:link w:val="En-tteCar"/>
    <w:uiPriority w:val="99"/>
    <w:semiHidden/>
    <w:unhideWhenUsed/>
    <w:rsid w:val="007B4B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B4B93"/>
  </w:style>
  <w:style w:type="paragraph" w:styleId="Pieddepage">
    <w:name w:val="footer"/>
    <w:basedOn w:val="Normal"/>
    <w:link w:val="PieddepageCar"/>
    <w:uiPriority w:val="99"/>
    <w:semiHidden/>
    <w:unhideWhenUsed/>
    <w:rsid w:val="007B4B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B4B93"/>
  </w:style>
  <w:style w:type="character" w:styleId="Lienhypertexte">
    <w:name w:val="Hyperlink"/>
    <w:basedOn w:val="Policepardfaut"/>
    <w:uiPriority w:val="99"/>
    <w:unhideWhenUsed/>
    <w:rsid w:val="00A461C0"/>
    <w:rPr>
      <w:color w:val="0000FF" w:themeColor="hyperlink"/>
      <w:u w:val="single"/>
    </w:rPr>
  </w:style>
  <w:style w:type="character" w:customStyle="1" w:styleId="Titre1Car">
    <w:name w:val="Titre 1 Car"/>
    <w:basedOn w:val="Policepardfaut"/>
    <w:link w:val="Titre1"/>
    <w:uiPriority w:val="9"/>
    <w:rsid w:val="008857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8857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77B"/>
    <w:rPr>
      <w:b/>
      <w:bCs/>
    </w:rPr>
  </w:style>
  <w:style w:type="character" w:styleId="Accentuation">
    <w:name w:val="Emphasis"/>
    <w:basedOn w:val="Policepardfaut"/>
    <w:uiPriority w:val="20"/>
    <w:qFormat/>
    <w:rsid w:val="0088577B"/>
    <w:rPr>
      <w:i/>
      <w:iCs/>
    </w:rPr>
  </w:style>
</w:styles>
</file>

<file path=word/webSettings.xml><?xml version="1.0" encoding="utf-8"?>
<w:webSettings xmlns:r="http://schemas.openxmlformats.org/officeDocument/2006/relationships" xmlns:w="http://schemas.openxmlformats.org/wordprocessingml/2006/main">
  <w:divs>
    <w:div w:id="18555414">
      <w:bodyDiv w:val="1"/>
      <w:marLeft w:val="0"/>
      <w:marRight w:val="0"/>
      <w:marTop w:val="0"/>
      <w:marBottom w:val="0"/>
      <w:divBdr>
        <w:top w:val="none" w:sz="0" w:space="0" w:color="auto"/>
        <w:left w:val="none" w:sz="0" w:space="0" w:color="auto"/>
        <w:bottom w:val="none" w:sz="0" w:space="0" w:color="auto"/>
        <w:right w:val="none" w:sz="0" w:space="0" w:color="auto"/>
      </w:divBdr>
      <w:divsChild>
        <w:div w:id="20515620">
          <w:marLeft w:val="0"/>
          <w:marRight w:val="0"/>
          <w:marTop w:val="0"/>
          <w:marBottom w:val="0"/>
          <w:divBdr>
            <w:top w:val="none" w:sz="0" w:space="0" w:color="auto"/>
            <w:left w:val="none" w:sz="0" w:space="0" w:color="auto"/>
            <w:bottom w:val="none" w:sz="0" w:space="0" w:color="auto"/>
            <w:right w:val="none" w:sz="0" w:space="0" w:color="auto"/>
          </w:divBdr>
          <w:divsChild>
            <w:div w:id="1182817807">
              <w:marLeft w:val="0"/>
              <w:marRight w:val="0"/>
              <w:marTop w:val="0"/>
              <w:marBottom w:val="0"/>
              <w:divBdr>
                <w:top w:val="none" w:sz="0" w:space="0" w:color="auto"/>
                <w:left w:val="none" w:sz="0" w:space="0" w:color="auto"/>
                <w:bottom w:val="none" w:sz="0" w:space="0" w:color="auto"/>
                <w:right w:val="none" w:sz="0" w:space="0" w:color="auto"/>
              </w:divBdr>
              <w:divsChild>
                <w:div w:id="401215941">
                  <w:marLeft w:val="0"/>
                  <w:marRight w:val="0"/>
                  <w:marTop w:val="0"/>
                  <w:marBottom w:val="0"/>
                  <w:divBdr>
                    <w:top w:val="none" w:sz="0" w:space="0" w:color="auto"/>
                    <w:left w:val="none" w:sz="0" w:space="0" w:color="auto"/>
                    <w:bottom w:val="none" w:sz="0" w:space="0" w:color="auto"/>
                    <w:right w:val="none" w:sz="0" w:space="0" w:color="auto"/>
                  </w:divBdr>
                  <w:divsChild>
                    <w:div w:id="13028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3155">
      <w:bodyDiv w:val="1"/>
      <w:marLeft w:val="0"/>
      <w:marRight w:val="0"/>
      <w:marTop w:val="0"/>
      <w:marBottom w:val="0"/>
      <w:divBdr>
        <w:top w:val="none" w:sz="0" w:space="0" w:color="auto"/>
        <w:left w:val="none" w:sz="0" w:space="0" w:color="auto"/>
        <w:bottom w:val="none" w:sz="0" w:space="0" w:color="auto"/>
        <w:right w:val="none" w:sz="0" w:space="0" w:color="auto"/>
      </w:divBdr>
    </w:div>
    <w:div w:id="100226443">
      <w:bodyDiv w:val="1"/>
      <w:marLeft w:val="0"/>
      <w:marRight w:val="0"/>
      <w:marTop w:val="0"/>
      <w:marBottom w:val="0"/>
      <w:divBdr>
        <w:top w:val="none" w:sz="0" w:space="0" w:color="auto"/>
        <w:left w:val="none" w:sz="0" w:space="0" w:color="auto"/>
        <w:bottom w:val="none" w:sz="0" w:space="0" w:color="auto"/>
        <w:right w:val="none" w:sz="0" w:space="0" w:color="auto"/>
      </w:divBdr>
    </w:div>
    <w:div w:id="313992349">
      <w:bodyDiv w:val="1"/>
      <w:marLeft w:val="0"/>
      <w:marRight w:val="0"/>
      <w:marTop w:val="0"/>
      <w:marBottom w:val="0"/>
      <w:divBdr>
        <w:top w:val="none" w:sz="0" w:space="0" w:color="auto"/>
        <w:left w:val="none" w:sz="0" w:space="0" w:color="auto"/>
        <w:bottom w:val="none" w:sz="0" w:space="0" w:color="auto"/>
        <w:right w:val="none" w:sz="0" w:space="0" w:color="auto"/>
      </w:divBdr>
    </w:div>
    <w:div w:id="330254684">
      <w:bodyDiv w:val="1"/>
      <w:marLeft w:val="0"/>
      <w:marRight w:val="0"/>
      <w:marTop w:val="0"/>
      <w:marBottom w:val="0"/>
      <w:divBdr>
        <w:top w:val="none" w:sz="0" w:space="0" w:color="auto"/>
        <w:left w:val="none" w:sz="0" w:space="0" w:color="auto"/>
        <w:bottom w:val="none" w:sz="0" w:space="0" w:color="auto"/>
        <w:right w:val="none" w:sz="0" w:space="0" w:color="auto"/>
      </w:divBdr>
      <w:divsChild>
        <w:div w:id="690881730">
          <w:marLeft w:val="0"/>
          <w:marRight w:val="0"/>
          <w:marTop w:val="0"/>
          <w:marBottom w:val="0"/>
          <w:divBdr>
            <w:top w:val="none" w:sz="0" w:space="0" w:color="auto"/>
            <w:left w:val="none" w:sz="0" w:space="0" w:color="auto"/>
            <w:bottom w:val="none" w:sz="0" w:space="0" w:color="auto"/>
            <w:right w:val="none" w:sz="0" w:space="0" w:color="auto"/>
          </w:divBdr>
          <w:divsChild>
            <w:div w:id="1135685026">
              <w:marLeft w:val="0"/>
              <w:marRight w:val="0"/>
              <w:marTop w:val="0"/>
              <w:marBottom w:val="0"/>
              <w:divBdr>
                <w:top w:val="none" w:sz="0" w:space="0" w:color="auto"/>
                <w:left w:val="none" w:sz="0" w:space="0" w:color="auto"/>
                <w:bottom w:val="none" w:sz="0" w:space="0" w:color="auto"/>
                <w:right w:val="none" w:sz="0" w:space="0" w:color="auto"/>
              </w:divBdr>
              <w:divsChild>
                <w:div w:id="1598561811">
                  <w:marLeft w:val="0"/>
                  <w:marRight w:val="0"/>
                  <w:marTop w:val="0"/>
                  <w:marBottom w:val="0"/>
                  <w:divBdr>
                    <w:top w:val="none" w:sz="0" w:space="0" w:color="auto"/>
                    <w:left w:val="none" w:sz="0" w:space="0" w:color="auto"/>
                    <w:bottom w:val="none" w:sz="0" w:space="0" w:color="auto"/>
                    <w:right w:val="none" w:sz="0" w:space="0" w:color="auto"/>
                  </w:divBdr>
                  <w:divsChild>
                    <w:div w:id="272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514">
      <w:bodyDiv w:val="1"/>
      <w:marLeft w:val="0"/>
      <w:marRight w:val="0"/>
      <w:marTop w:val="0"/>
      <w:marBottom w:val="0"/>
      <w:divBdr>
        <w:top w:val="none" w:sz="0" w:space="0" w:color="auto"/>
        <w:left w:val="none" w:sz="0" w:space="0" w:color="auto"/>
        <w:bottom w:val="none" w:sz="0" w:space="0" w:color="auto"/>
        <w:right w:val="none" w:sz="0" w:space="0" w:color="auto"/>
      </w:divBdr>
    </w:div>
    <w:div w:id="1061097779">
      <w:bodyDiv w:val="1"/>
      <w:marLeft w:val="0"/>
      <w:marRight w:val="0"/>
      <w:marTop w:val="0"/>
      <w:marBottom w:val="0"/>
      <w:divBdr>
        <w:top w:val="none" w:sz="0" w:space="0" w:color="auto"/>
        <w:left w:val="none" w:sz="0" w:space="0" w:color="auto"/>
        <w:bottom w:val="none" w:sz="0" w:space="0" w:color="auto"/>
        <w:right w:val="none" w:sz="0" w:space="0" w:color="auto"/>
      </w:divBdr>
    </w:div>
    <w:div w:id="1137063403">
      <w:bodyDiv w:val="1"/>
      <w:marLeft w:val="0"/>
      <w:marRight w:val="0"/>
      <w:marTop w:val="0"/>
      <w:marBottom w:val="0"/>
      <w:divBdr>
        <w:top w:val="none" w:sz="0" w:space="0" w:color="auto"/>
        <w:left w:val="none" w:sz="0" w:space="0" w:color="auto"/>
        <w:bottom w:val="none" w:sz="0" w:space="0" w:color="auto"/>
        <w:right w:val="none" w:sz="0" w:space="0" w:color="auto"/>
      </w:divBdr>
    </w:div>
    <w:div w:id="1422335659">
      <w:bodyDiv w:val="1"/>
      <w:marLeft w:val="0"/>
      <w:marRight w:val="0"/>
      <w:marTop w:val="0"/>
      <w:marBottom w:val="0"/>
      <w:divBdr>
        <w:top w:val="none" w:sz="0" w:space="0" w:color="auto"/>
        <w:left w:val="none" w:sz="0" w:space="0" w:color="auto"/>
        <w:bottom w:val="none" w:sz="0" w:space="0" w:color="auto"/>
        <w:right w:val="none" w:sz="0" w:space="0" w:color="auto"/>
      </w:divBdr>
    </w:div>
    <w:div w:id="1611474955">
      <w:bodyDiv w:val="1"/>
      <w:marLeft w:val="0"/>
      <w:marRight w:val="0"/>
      <w:marTop w:val="0"/>
      <w:marBottom w:val="0"/>
      <w:divBdr>
        <w:top w:val="none" w:sz="0" w:space="0" w:color="auto"/>
        <w:left w:val="none" w:sz="0" w:space="0" w:color="auto"/>
        <w:bottom w:val="none" w:sz="0" w:space="0" w:color="auto"/>
        <w:right w:val="none" w:sz="0" w:space="0" w:color="auto"/>
      </w:divBdr>
      <w:divsChild>
        <w:div w:id="1888908325">
          <w:marLeft w:val="0"/>
          <w:marRight w:val="0"/>
          <w:marTop w:val="0"/>
          <w:marBottom w:val="0"/>
          <w:divBdr>
            <w:top w:val="none" w:sz="0" w:space="0" w:color="auto"/>
            <w:left w:val="none" w:sz="0" w:space="0" w:color="auto"/>
            <w:bottom w:val="none" w:sz="0" w:space="0" w:color="auto"/>
            <w:right w:val="none" w:sz="0" w:space="0" w:color="auto"/>
          </w:divBdr>
          <w:divsChild>
            <w:div w:id="1211527896">
              <w:marLeft w:val="0"/>
              <w:marRight w:val="0"/>
              <w:marTop w:val="0"/>
              <w:marBottom w:val="0"/>
              <w:divBdr>
                <w:top w:val="none" w:sz="0" w:space="0" w:color="auto"/>
                <w:left w:val="none" w:sz="0" w:space="0" w:color="auto"/>
                <w:bottom w:val="none" w:sz="0" w:space="0" w:color="auto"/>
                <w:right w:val="none" w:sz="0" w:space="0" w:color="auto"/>
              </w:divBdr>
              <w:divsChild>
                <w:div w:id="482358634">
                  <w:marLeft w:val="0"/>
                  <w:marRight w:val="0"/>
                  <w:marTop w:val="0"/>
                  <w:marBottom w:val="0"/>
                  <w:divBdr>
                    <w:top w:val="none" w:sz="0" w:space="0" w:color="auto"/>
                    <w:left w:val="none" w:sz="0" w:space="0" w:color="auto"/>
                    <w:bottom w:val="none" w:sz="0" w:space="0" w:color="auto"/>
                    <w:right w:val="none" w:sz="0" w:space="0" w:color="auto"/>
                  </w:divBdr>
                  <w:divsChild>
                    <w:div w:id="562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llocine.fr/personne/fichepersonne-207035/filmographi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vene.fr/celebre/biographie/bruno-ulmer-34983.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onne.frite.free.fr/"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allocine.fr/video/player_gen_cmedia=19201317&amp;cfilm=189937.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pf04.fr" TargetMode="External"/><Relationship Id="rId1" Type="http://schemas.openxmlformats.org/officeDocument/2006/relationships/hyperlink" Target="mailto:dd.04@apf.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apf</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ANGLES</dc:creator>
  <cp:keywords/>
  <dc:description/>
  <cp:lastModifiedBy>ANGLES</cp:lastModifiedBy>
  <cp:revision>18</cp:revision>
  <cp:lastPrinted>2013-06-10T06:42:00Z</cp:lastPrinted>
  <dcterms:created xsi:type="dcterms:W3CDTF">2013-05-29T07:27:00Z</dcterms:created>
  <dcterms:modified xsi:type="dcterms:W3CDTF">2013-06-10T06:45:00Z</dcterms:modified>
</cp:coreProperties>
</file>