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841" w:rsidRDefault="00453EC9" w:rsidP="00902509">
      <w:pPr>
        <w:pStyle w:val="DateCP"/>
      </w:pPr>
      <w:bookmarkStart w:id="0" w:name="_GoBack"/>
      <w:bookmarkEnd w:id="0"/>
      <w:r>
        <w:rPr>
          <w:noProof/>
        </w:rPr>
        <w:drawing>
          <wp:anchor distT="0" distB="0" distL="114300" distR="114300" simplePos="0" relativeHeight="251657216" behindDoc="0" locked="0" layoutInCell="1" allowOverlap="1">
            <wp:simplePos x="0" y="0"/>
            <wp:positionH relativeFrom="column">
              <wp:posOffset>-194945</wp:posOffset>
            </wp:positionH>
            <wp:positionV relativeFrom="paragraph">
              <wp:posOffset>-1176655</wp:posOffset>
            </wp:positionV>
            <wp:extent cx="2876550" cy="1057275"/>
            <wp:effectExtent l="0" t="0" r="0" b="9525"/>
            <wp:wrapNone/>
            <wp:docPr id="1" name="Image 3" descr="\\Serveur2000\commun\DIRCOM\Audrey\logos\standard-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ur2000\commun\DIRCOM\Audrey\logos\standard-couleur.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765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4543425</wp:posOffset>
            </wp:positionH>
            <wp:positionV relativeFrom="paragraph">
              <wp:posOffset>-1022985</wp:posOffset>
            </wp:positionV>
            <wp:extent cx="1641475" cy="910590"/>
            <wp:effectExtent l="0" t="0" r="0" b="3810"/>
            <wp:wrapNone/>
            <wp:docPr id="4" name="Imag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1475" cy="910590"/>
                    </a:xfrm>
                    <a:prstGeom prst="rect">
                      <a:avLst/>
                    </a:prstGeom>
                    <a:noFill/>
                  </pic:spPr>
                </pic:pic>
              </a:graphicData>
            </a:graphic>
            <wp14:sizeRelH relativeFrom="page">
              <wp14:pctWidth>0</wp14:pctWidth>
            </wp14:sizeRelH>
            <wp14:sizeRelV relativeFrom="page">
              <wp14:pctHeight>0</wp14:pctHeight>
            </wp14:sizeRelV>
          </wp:anchor>
        </w:drawing>
      </w:r>
      <w:r w:rsidR="00902509" w:rsidRPr="00902509">
        <w:t xml:space="preserve">Le </w:t>
      </w:r>
      <w:r w:rsidR="006E3E78">
        <w:t>mardi 31 mars 2015</w:t>
      </w:r>
    </w:p>
    <w:p w:rsidR="00942807" w:rsidRPr="00902509" w:rsidRDefault="00942807" w:rsidP="00902509">
      <w:pPr>
        <w:pStyle w:val="DateCP"/>
      </w:pPr>
    </w:p>
    <w:p w:rsidR="00902509" w:rsidRPr="006E3E78" w:rsidRDefault="00902509" w:rsidP="006B12E2">
      <w:pPr>
        <w:pStyle w:val="Surtitre"/>
        <w:rPr>
          <w:u w:val="single"/>
        </w:rPr>
      </w:pPr>
      <w:r w:rsidRPr="006E3E78">
        <w:rPr>
          <w:u w:val="single"/>
        </w:rPr>
        <w:t>Communiqué de presse</w:t>
      </w:r>
    </w:p>
    <w:p w:rsidR="00902509" w:rsidRDefault="00902509" w:rsidP="006B12E2">
      <w:pPr>
        <w:pStyle w:val="Surtitre"/>
      </w:pPr>
    </w:p>
    <w:p w:rsidR="006E3E78" w:rsidRPr="006E3E78" w:rsidRDefault="00BB2556" w:rsidP="006E3E78">
      <w:pPr>
        <w:jc w:val="center"/>
        <w:rPr>
          <w:rFonts w:ascii="Arial Narrow" w:hAnsi="Arial Narrow"/>
          <w:b/>
          <w:sz w:val="30"/>
          <w:szCs w:val="30"/>
        </w:rPr>
      </w:pPr>
      <w:r>
        <w:rPr>
          <w:rFonts w:ascii="Arial Narrow" w:hAnsi="Arial Narrow"/>
          <w:b/>
          <w:sz w:val="30"/>
          <w:szCs w:val="30"/>
        </w:rPr>
        <w:t xml:space="preserve">PROJET DE LOI </w:t>
      </w:r>
      <w:r w:rsidR="006E3E78" w:rsidRPr="006E3E78">
        <w:rPr>
          <w:rFonts w:ascii="Arial Narrow" w:hAnsi="Arial Narrow"/>
          <w:b/>
          <w:sz w:val="30"/>
          <w:szCs w:val="30"/>
        </w:rPr>
        <w:t>SANT</w:t>
      </w:r>
      <w:r>
        <w:rPr>
          <w:rFonts w:ascii="Arial Narrow" w:hAnsi="Arial Narrow"/>
          <w:b/>
          <w:sz w:val="30"/>
          <w:szCs w:val="30"/>
        </w:rPr>
        <w:t>É</w:t>
      </w:r>
      <w:r w:rsidR="006E3E78" w:rsidRPr="006E3E78">
        <w:rPr>
          <w:rFonts w:ascii="Arial Narrow" w:hAnsi="Arial Narrow"/>
          <w:b/>
          <w:sz w:val="30"/>
          <w:szCs w:val="30"/>
        </w:rPr>
        <w:t> :</w:t>
      </w:r>
    </w:p>
    <w:p w:rsidR="00EE02C0" w:rsidRPr="00836002" w:rsidRDefault="006E3E78" w:rsidP="006E3E78">
      <w:pPr>
        <w:jc w:val="center"/>
        <w:rPr>
          <w:rFonts w:ascii="Arial Black" w:hAnsi="Arial Black"/>
          <w:sz w:val="32"/>
          <w:szCs w:val="32"/>
        </w:rPr>
      </w:pPr>
      <w:r w:rsidRPr="00836002">
        <w:rPr>
          <w:rFonts w:ascii="Arial Black" w:hAnsi="Arial Black"/>
          <w:sz w:val="32"/>
          <w:szCs w:val="32"/>
        </w:rPr>
        <w:t>L’APF demande une amélioration de l’accès aux soins pour les personnes en situation de handicap</w:t>
      </w:r>
    </w:p>
    <w:p w:rsidR="002734A6" w:rsidRPr="00836002" w:rsidRDefault="002734A6" w:rsidP="002734A6">
      <w:pPr>
        <w:rPr>
          <w:i/>
        </w:rPr>
      </w:pPr>
    </w:p>
    <w:p w:rsidR="006E3E78" w:rsidRPr="006E3E78" w:rsidRDefault="00FB4202" w:rsidP="006E3E78">
      <w:pPr>
        <w:jc w:val="both"/>
        <w:rPr>
          <w:rFonts w:cs="Arial"/>
          <w:b/>
        </w:rPr>
      </w:pPr>
      <w:r>
        <w:rPr>
          <w:rFonts w:cs="Arial"/>
          <w:b/>
        </w:rPr>
        <w:t xml:space="preserve">L’Association des paralysés de France (APF) attend plusieurs objectifs du </w:t>
      </w:r>
      <w:r w:rsidR="006E3E78" w:rsidRPr="006E3E78">
        <w:rPr>
          <w:rFonts w:cs="Arial"/>
          <w:b/>
        </w:rPr>
        <w:t xml:space="preserve">projet de loi </w:t>
      </w:r>
      <w:r w:rsidR="00BB2556">
        <w:rPr>
          <w:rFonts w:cs="Arial"/>
          <w:b/>
        </w:rPr>
        <w:t>de modernisation de notre système de santé</w:t>
      </w:r>
      <w:r w:rsidR="006E3E78" w:rsidRPr="006E3E78">
        <w:rPr>
          <w:rFonts w:cs="Arial"/>
          <w:b/>
        </w:rPr>
        <w:t xml:space="preserve"> examiné</w:t>
      </w:r>
      <w:r>
        <w:rPr>
          <w:rFonts w:cs="Arial"/>
          <w:b/>
        </w:rPr>
        <w:t xml:space="preserve"> à partir d’aujourd’hui</w:t>
      </w:r>
      <w:r w:rsidR="006E3E78" w:rsidRPr="006E3E78">
        <w:rPr>
          <w:rFonts w:cs="Arial"/>
          <w:b/>
        </w:rPr>
        <w:t xml:space="preserve"> par les députés</w:t>
      </w:r>
      <w:r>
        <w:rPr>
          <w:rFonts w:cs="Arial"/>
          <w:b/>
        </w:rPr>
        <w:t xml:space="preserve"> </w:t>
      </w:r>
      <w:r w:rsidR="00BB2556">
        <w:rPr>
          <w:rFonts w:cs="Arial"/>
          <w:b/>
        </w:rPr>
        <w:t>:</w:t>
      </w:r>
      <w:r w:rsidR="006E3E78" w:rsidRPr="006E3E78">
        <w:rPr>
          <w:rFonts w:cs="Arial"/>
          <w:b/>
        </w:rPr>
        <w:t xml:space="preserve"> l’amélioration de l’accès à la santé</w:t>
      </w:r>
      <w:r w:rsidR="00836002">
        <w:rPr>
          <w:rFonts w:cs="Arial"/>
          <w:b/>
        </w:rPr>
        <w:t xml:space="preserve"> pour les personnes en situation de handicap</w:t>
      </w:r>
      <w:r w:rsidR="006E3E78" w:rsidRPr="006E3E78">
        <w:rPr>
          <w:rFonts w:cs="Arial"/>
          <w:b/>
        </w:rPr>
        <w:t>, le renforcement des droits des personnes et des usagers</w:t>
      </w:r>
      <w:r w:rsidR="006E3E78">
        <w:rPr>
          <w:rFonts w:cs="Arial"/>
          <w:b/>
        </w:rPr>
        <w:t>,</w:t>
      </w:r>
      <w:r w:rsidR="006E3E78" w:rsidRPr="006E3E78">
        <w:rPr>
          <w:rFonts w:cs="Arial"/>
          <w:b/>
        </w:rPr>
        <w:t xml:space="preserve"> et l’organisation partagée de l’offre d’accompagnement médi</w:t>
      </w:r>
      <w:r>
        <w:rPr>
          <w:rFonts w:cs="Arial"/>
          <w:b/>
        </w:rPr>
        <w:t>co-social sur les territoires.</w:t>
      </w:r>
    </w:p>
    <w:p w:rsidR="006E3E78" w:rsidRPr="004D035C" w:rsidRDefault="006E3E78" w:rsidP="006E3E78">
      <w:pPr>
        <w:jc w:val="both"/>
        <w:rPr>
          <w:rFonts w:cs="Arial"/>
          <w:b/>
        </w:rPr>
      </w:pPr>
      <w:r w:rsidRPr="006E3E78">
        <w:rPr>
          <w:rFonts w:cs="Arial"/>
          <w:b/>
        </w:rPr>
        <w:t xml:space="preserve">L’état de santé moins bon des personnes en situation de handicap n’est plus à démontrer. </w:t>
      </w:r>
      <w:r>
        <w:rPr>
          <w:rFonts w:cs="Arial"/>
          <w:b/>
        </w:rPr>
        <w:t>Ainsi, l</w:t>
      </w:r>
      <w:r w:rsidRPr="006E3E78">
        <w:rPr>
          <w:rFonts w:cs="Arial"/>
          <w:b/>
        </w:rPr>
        <w:t>’ambition d’un parcours de santé global doit être déclinée pour toutes les personnes en situation de handicap. Il s’agit, pour elles aussi, de développer une approche globale de la santé, depuis l’apprentissage durable des gestes d’hygiène quotidienne adap</w:t>
      </w:r>
      <w:r>
        <w:rPr>
          <w:rFonts w:cs="Arial"/>
          <w:b/>
        </w:rPr>
        <w:t>tés, la prévention et</w:t>
      </w:r>
      <w:r w:rsidRPr="006E3E78">
        <w:rPr>
          <w:rFonts w:cs="Arial"/>
          <w:b/>
        </w:rPr>
        <w:t xml:space="preserve"> le dépistage, jusqu’aux soins aigus et à la prise en charge des maladies chroniques. Les dispositifs spécifiques de prises en charge ne sont pertinents que lorsque l’état de la personne le nécessite, ou de manière transitoire lorsque l’offre de prise en charge en milieu ordinaire n’est pas encore accessible. La création d’équipes de soins </w:t>
      </w:r>
      <w:r w:rsidRPr="004D035C">
        <w:rPr>
          <w:rFonts w:cs="Arial"/>
          <w:b/>
        </w:rPr>
        <w:t xml:space="preserve">mobiles à l’hôpital proposée par l’APF favorisera l’hospitalisation dans de bonnes conditions. </w:t>
      </w:r>
    </w:p>
    <w:p w:rsidR="006E3E78" w:rsidRPr="004D035C" w:rsidRDefault="004D035C" w:rsidP="004D035C">
      <w:pPr>
        <w:shd w:val="clear" w:color="auto" w:fill="FFFFFF" w:themeFill="background1"/>
        <w:jc w:val="both"/>
        <w:rPr>
          <w:rFonts w:cs="Arial"/>
          <w:b/>
        </w:rPr>
      </w:pPr>
      <w:r w:rsidRPr="004D035C">
        <w:rPr>
          <w:rFonts w:cs="Arial"/>
          <w:b/>
        </w:rPr>
        <w:t>L’enjeu reste, pour les personnes en situation de handicap, de pouvoir recourir à des soins de qualité et de proximité de droit commun, complétés autant que de besoin de prises en charge spécifiques.</w:t>
      </w:r>
    </w:p>
    <w:p w:rsidR="004D035C" w:rsidRPr="006E3E78" w:rsidRDefault="004D035C" w:rsidP="006E3E78">
      <w:pPr>
        <w:jc w:val="both"/>
        <w:rPr>
          <w:rFonts w:cs="Arial"/>
        </w:rPr>
      </w:pPr>
    </w:p>
    <w:p w:rsidR="006E3E78" w:rsidRDefault="006E3E78" w:rsidP="006E3E78">
      <w:pPr>
        <w:jc w:val="both"/>
        <w:rPr>
          <w:rFonts w:cs="Arial"/>
        </w:rPr>
      </w:pPr>
      <w:r w:rsidRPr="006E3E78">
        <w:rPr>
          <w:rFonts w:cs="Arial"/>
        </w:rPr>
        <w:t xml:space="preserve">Les obstacles dans l’accès aux soins </w:t>
      </w:r>
      <w:r w:rsidR="00F4614E">
        <w:rPr>
          <w:rFonts w:cs="Arial"/>
        </w:rPr>
        <w:t>restent nombreux pour les personnes en situation de handicap et leur famille.</w:t>
      </w:r>
      <w:r w:rsidRPr="006E3E78">
        <w:rPr>
          <w:rFonts w:cs="Arial"/>
        </w:rPr>
        <w:t xml:space="preserve"> Ce projet de loi doit être l’occasion de revenir sur les ordonnances signées en septembre 2014 qui reportent de fait l’obligation de mise en accessibilité des cabinets médicaux et paramédicaux et ajoutent une dérogation supplémentaire lorsqu’ils sont situés dans des immeubles d’habitation. </w:t>
      </w:r>
      <w:r>
        <w:rPr>
          <w:rFonts w:cs="Arial"/>
        </w:rPr>
        <w:t>Et c</w:t>
      </w:r>
      <w:r w:rsidRPr="006E3E78">
        <w:rPr>
          <w:rFonts w:cs="Arial"/>
        </w:rPr>
        <w:t xml:space="preserve">ela au détriment de l’ensemble de la communauté des patients : personnes âgées, blessées, en situation de handicap, parents avec de jeunes enfants. </w:t>
      </w:r>
    </w:p>
    <w:p w:rsidR="00F4614E" w:rsidRDefault="00F4614E" w:rsidP="006E3E78">
      <w:pPr>
        <w:jc w:val="both"/>
        <w:rPr>
          <w:rFonts w:cs="Arial"/>
        </w:rPr>
      </w:pPr>
    </w:p>
    <w:p w:rsidR="006E3E78" w:rsidRPr="006E3E78" w:rsidRDefault="006E3E78" w:rsidP="006E3E78">
      <w:pPr>
        <w:jc w:val="both"/>
        <w:rPr>
          <w:rFonts w:cs="Arial"/>
        </w:rPr>
      </w:pPr>
      <w:r w:rsidRPr="006E3E78">
        <w:rPr>
          <w:rFonts w:cs="Arial"/>
        </w:rPr>
        <w:t xml:space="preserve">A l’opposé, la généralisation du tiers-payant est une mesure très attendue pour lutter contre le renoncement aux soins pour raisons économiques. Le projet de loi la complète de la mise en place de tarifs sociaux pour les bénéficiaires de l’aide à l’acquisition d’une complémentaire santé, qui viendra compléter ce dispositif déjà renforcé ces derniers mois. Mais </w:t>
      </w:r>
      <w:r>
        <w:rPr>
          <w:rFonts w:cs="Arial"/>
        </w:rPr>
        <w:t>l’APF attend</w:t>
      </w:r>
      <w:r w:rsidRPr="006E3E78">
        <w:rPr>
          <w:rFonts w:cs="Arial"/>
        </w:rPr>
        <w:t xml:space="preserve"> aussi qu’</w:t>
      </w:r>
      <w:r>
        <w:rPr>
          <w:rFonts w:cs="Arial"/>
        </w:rPr>
        <w:t xml:space="preserve">une </w:t>
      </w:r>
      <w:r w:rsidRPr="006E3E78">
        <w:rPr>
          <w:rFonts w:cs="Arial"/>
        </w:rPr>
        <w:t xml:space="preserve">mention du handicap et de la santé des aidants familiaux </w:t>
      </w:r>
      <w:r w:rsidR="00F4614E">
        <w:rPr>
          <w:rFonts w:cs="Arial"/>
        </w:rPr>
        <w:t>soi</w:t>
      </w:r>
      <w:r>
        <w:rPr>
          <w:rFonts w:cs="Arial"/>
        </w:rPr>
        <w:t xml:space="preserve">t intégrée </w:t>
      </w:r>
      <w:r w:rsidRPr="006E3E78">
        <w:rPr>
          <w:rFonts w:cs="Arial"/>
        </w:rPr>
        <w:t xml:space="preserve">aux dispositions relatives à la formation des professionnels de santé. </w:t>
      </w:r>
      <w:r>
        <w:rPr>
          <w:rFonts w:cs="Arial"/>
        </w:rPr>
        <w:t>L’APF souhaite que les a</w:t>
      </w:r>
      <w:r w:rsidRPr="006E3E78">
        <w:rPr>
          <w:rFonts w:cs="Arial"/>
        </w:rPr>
        <w:t xml:space="preserve">idants familiaux et proches aidants </w:t>
      </w:r>
      <w:r>
        <w:rPr>
          <w:rFonts w:cs="Arial"/>
        </w:rPr>
        <w:t>bénéficient</w:t>
      </w:r>
      <w:r w:rsidRPr="006E3E78">
        <w:rPr>
          <w:rFonts w:cs="Arial"/>
        </w:rPr>
        <w:t xml:space="preserve"> d’un bilan </w:t>
      </w:r>
      <w:r>
        <w:rPr>
          <w:rFonts w:cs="Arial"/>
        </w:rPr>
        <w:t>de santé annuel couvert à 100 %.</w:t>
      </w:r>
    </w:p>
    <w:p w:rsidR="006E3E78" w:rsidRPr="006E3E78" w:rsidRDefault="006E3E78" w:rsidP="006E3E78">
      <w:pPr>
        <w:jc w:val="both"/>
        <w:rPr>
          <w:rFonts w:cs="Arial"/>
        </w:rPr>
      </w:pPr>
    </w:p>
    <w:p w:rsidR="006E3E78" w:rsidRPr="006E3E78" w:rsidRDefault="006E3E78" w:rsidP="006E3E78">
      <w:pPr>
        <w:jc w:val="both"/>
        <w:rPr>
          <w:rFonts w:cs="Arial"/>
        </w:rPr>
      </w:pPr>
      <w:r>
        <w:rPr>
          <w:rFonts w:cs="Arial"/>
        </w:rPr>
        <w:t>Concernant les</w:t>
      </w:r>
      <w:r w:rsidRPr="006E3E78">
        <w:rPr>
          <w:rFonts w:cs="Arial"/>
        </w:rPr>
        <w:t xml:space="preserve"> droits des personnes et des usagers, l’APF attend des députés qu’ils confirment la création de l’action de groupe dans le domaine de la santé et reconnaissent le droit à l’oubli, qui constituent deux grandes avancées. Ce projet de loi est aussi l’occasion à ne pas manquer pour reconnaître la place et le rôle légitimes des représentants des usagers au sein des hôpitaux, sur les territoires (y compris pour lutter contre les refus de soins et la désertification médicale) et dans les agences nationales de santé. </w:t>
      </w:r>
    </w:p>
    <w:p w:rsidR="006E3E78" w:rsidRPr="006E3E78" w:rsidRDefault="006E3E78" w:rsidP="006E3E78">
      <w:pPr>
        <w:jc w:val="both"/>
        <w:rPr>
          <w:rFonts w:cs="Arial"/>
        </w:rPr>
      </w:pPr>
    </w:p>
    <w:p w:rsidR="00681ECF" w:rsidRPr="004D035C" w:rsidRDefault="006E3E78" w:rsidP="006E3E78">
      <w:pPr>
        <w:pStyle w:val="Pa10"/>
        <w:spacing w:before="0" w:line="240" w:lineRule="auto"/>
        <w:jc w:val="both"/>
        <w:rPr>
          <w:rFonts w:ascii="Arial" w:hAnsi="Arial" w:cs="Arial"/>
          <w:color w:val="000000"/>
          <w:sz w:val="22"/>
          <w:szCs w:val="22"/>
        </w:rPr>
      </w:pPr>
      <w:r w:rsidRPr="006E3E78">
        <w:rPr>
          <w:rFonts w:ascii="Arial" w:hAnsi="Arial" w:cs="Arial"/>
          <w:sz w:val="22"/>
          <w:szCs w:val="22"/>
        </w:rPr>
        <w:t xml:space="preserve">Enfin, l’APF demande aux députés de garantir aux établissements et services médico-sociaux dont l’activité </w:t>
      </w:r>
      <w:r w:rsidRPr="004D035C">
        <w:rPr>
          <w:rFonts w:ascii="Arial" w:hAnsi="Arial" w:cs="Arial"/>
          <w:sz w:val="22"/>
          <w:szCs w:val="22"/>
        </w:rPr>
        <w:t>ne correspondrait plus au projet et au schéma régional de santé la possibilité de la faire évoluer au gré d’une procédure contradictoire avec les autorités sur le territoire, qui reste à introduire dans le projet de loi. La modernisation du système de santé suppose le rapprochement de l’ensemble des acteurs : professionnels de santé, structures sanitaires, médico-sociales et sociales, associations</w:t>
      </w:r>
      <w:r w:rsidR="00F4614E" w:rsidRPr="004D035C">
        <w:rPr>
          <w:rFonts w:ascii="Arial" w:hAnsi="Arial" w:cs="Arial"/>
          <w:sz w:val="22"/>
          <w:szCs w:val="22"/>
        </w:rPr>
        <w:t xml:space="preserve"> d’usagers et</w:t>
      </w:r>
      <w:r w:rsidRPr="004D035C">
        <w:rPr>
          <w:rFonts w:ascii="Arial" w:hAnsi="Arial" w:cs="Arial"/>
          <w:sz w:val="22"/>
          <w:szCs w:val="22"/>
        </w:rPr>
        <w:t xml:space="preserve"> pouvoirs publics, dans une logique de coopération, voire de coordination, et de maillage pour des interventions adaptées, réactives et complètes auprès des personnes. C’est ce que prévoyait le service territorial de santé au public, avant qu’il ne soit remplacé par les communautés professionnelles territoriales de santé au seul bénéfice des professionnels de premier recours.</w:t>
      </w:r>
    </w:p>
    <w:p w:rsidR="004D035C" w:rsidRPr="004D035C" w:rsidRDefault="004D035C" w:rsidP="000B3FB0">
      <w:pPr>
        <w:jc w:val="both"/>
        <w:rPr>
          <w:rFonts w:cs="Arial"/>
          <w:b/>
        </w:rPr>
      </w:pPr>
    </w:p>
    <w:p w:rsidR="006E3E78" w:rsidRPr="004D035C" w:rsidRDefault="006E3E78" w:rsidP="00453EC9">
      <w:pPr>
        <w:pStyle w:val="Texte"/>
        <w:jc w:val="left"/>
        <w:rPr>
          <w:b/>
        </w:rPr>
      </w:pPr>
    </w:p>
    <w:p w:rsidR="00902509" w:rsidRPr="004D035C" w:rsidRDefault="001E5978" w:rsidP="001E5978">
      <w:pPr>
        <w:pStyle w:val="Texte"/>
        <w:jc w:val="right"/>
        <w:rPr>
          <w:b/>
        </w:rPr>
      </w:pPr>
      <w:r w:rsidRPr="004D035C">
        <w:rPr>
          <w:b/>
        </w:rPr>
        <w:t>Contact</w:t>
      </w:r>
      <w:r w:rsidR="00CE6298" w:rsidRPr="004D035C">
        <w:rPr>
          <w:b/>
        </w:rPr>
        <w:t xml:space="preserve"> presse</w:t>
      </w:r>
      <w:r w:rsidRPr="004D035C">
        <w:rPr>
          <w:b/>
        </w:rPr>
        <w:t xml:space="preserve"> : </w:t>
      </w:r>
    </w:p>
    <w:p w:rsidR="001E5978" w:rsidRDefault="000C707C" w:rsidP="00CE6298">
      <w:pPr>
        <w:pStyle w:val="Texte"/>
        <w:jc w:val="right"/>
      </w:pPr>
      <w:r>
        <w:t>Evelyne Weymann :</w:t>
      </w:r>
      <w:r w:rsidRPr="000C707C">
        <w:t xml:space="preserve"> 01 40 78 56 59 – 06 89 74 97 37</w:t>
      </w:r>
    </w:p>
    <w:sectPr w:rsidR="001E5978" w:rsidSect="00E905A2">
      <w:headerReference w:type="default" r:id="rId11"/>
      <w:footerReference w:type="default" r:id="rId12"/>
      <w:footerReference w:type="first" r:id="rId13"/>
      <w:pgSz w:w="11906" w:h="16838" w:code="9"/>
      <w:pgMar w:top="2268" w:right="1134" w:bottom="170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BB5" w:rsidRDefault="00365BB5">
      <w:r>
        <w:separator/>
      </w:r>
    </w:p>
  </w:endnote>
  <w:endnote w:type="continuationSeparator" w:id="0">
    <w:p w:rsidR="00365BB5" w:rsidRDefault="00365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F0D" w:rsidRDefault="00C80F0D" w:rsidP="00420CC1">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633D6B">
      <w:rPr>
        <w:rStyle w:val="Numrodepage"/>
        <w:noProof/>
      </w:rPr>
      <w:t>2</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633D6B">
      <w:rPr>
        <w:rStyle w:val="Numrodepage"/>
        <w:noProof/>
      </w:rPr>
      <w:t>2</w:t>
    </w:r>
    <w:r>
      <w:rPr>
        <w:rStyle w:val="Numrodepag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F0D" w:rsidRDefault="00C80F0D" w:rsidP="00ED4748">
    <w:pPr>
      <w:pStyle w:val="Pieddepage"/>
      <w:pBdr>
        <w:top w:val="single" w:sz="4" w:space="1" w:color="225AA5"/>
      </w:pBdr>
    </w:pPr>
    <w:r w:rsidRPr="00E905A2">
      <w:t>17, bd Auguste-Blanqui – 75013 Paris</w:t>
    </w:r>
    <w:r w:rsidRPr="00E905A2">
      <w:br/>
      <w:t xml:space="preserve">Tél : 01 40 78 69 00 – Fax : 01 45 89 40 57 </w:t>
    </w:r>
    <w:r w:rsidRPr="005B23F2">
      <w:t>–</w:t>
    </w:r>
    <w:r>
      <w:t xml:space="preserve"> </w:t>
    </w:r>
    <w:hyperlink r:id="rId1" w:history="1">
      <w:r w:rsidR="00F34529" w:rsidRPr="00F34529">
        <w:rPr>
          <w:rStyle w:val="Lienhypertexte"/>
        </w:rPr>
        <w:t>www.apf.asso.fr</w:t>
      </w:r>
    </w:hyperlink>
    <w:r w:rsidR="00F34529">
      <w:t xml:space="preserve"> </w:t>
    </w:r>
  </w:p>
  <w:p w:rsidR="00F34529" w:rsidRPr="005B23F2" w:rsidRDefault="00633D6B" w:rsidP="00ED4748">
    <w:pPr>
      <w:pStyle w:val="Pieddepage"/>
      <w:pBdr>
        <w:top w:val="single" w:sz="4" w:space="1" w:color="225AA5"/>
      </w:pBdr>
    </w:pPr>
    <w:hyperlink r:id="rId2" w:history="1">
      <w:r w:rsidR="00F34529" w:rsidRPr="003622A8">
        <w:rPr>
          <w:rStyle w:val="Lienhypertexte"/>
        </w:rPr>
        <w:t>www.facebook.com/associationdesparalysesdefrance</w:t>
      </w:r>
    </w:hyperlink>
    <w:r w:rsidR="00F34529">
      <w:t xml:space="preserve"> - </w:t>
    </w:r>
    <w:hyperlink r:id="rId3" w:history="1">
      <w:r w:rsidR="00F34529" w:rsidRPr="003622A8">
        <w:rPr>
          <w:rStyle w:val="Lienhypertexte"/>
        </w:rPr>
        <w:t>www.twitter.com/apfhandicap</w:t>
      </w:r>
    </w:hyperlink>
    <w:r w:rsidR="00F3452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BB5" w:rsidRDefault="00365BB5">
      <w:r>
        <w:separator/>
      </w:r>
    </w:p>
  </w:footnote>
  <w:footnote w:type="continuationSeparator" w:id="0">
    <w:p w:rsidR="00365BB5" w:rsidRDefault="00365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F0D" w:rsidRDefault="00453EC9">
    <w:pPr>
      <w:pStyle w:val="En-tte"/>
    </w:pPr>
    <w:r>
      <w:rPr>
        <w:noProof/>
      </w:rPr>
      <w:drawing>
        <wp:anchor distT="0" distB="0" distL="114300" distR="114300" simplePos="0" relativeHeight="251658240" behindDoc="0" locked="0" layoutInCell="1" allowOverlap="1">
          <wp:simplePos x="0" y="0"/>
          <wp:positionH relativeFrom="column">
            <wp:posOffset>5000625</wp:posOffset>
          </wp:positionH>
          <wp:positionV relativeFrom="paragraph">
            <wp:posOffset>-38100</wp:posOffset>
          </wp:positionV>
          <wp:extent cx="1117600" cy="619760"/>
          <wp:effectExtent l="0" t="0" r="6350" b="8890"/>
          <wp:wrapNone/>
          <wp:docPr id="3" name="Imag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6197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-299720</wp:posOffset>
          </wp:positionH>
          <wp:positionV relativeFrom="paragraph">
            <wp:posOffset>-96520</wp:posOffset>
          </wp:positionV>
          <wp:extent cx="1714500" cy="629920"/>
          <wp:effectExtent l="0" t="0" r="0" b="0"/>
          <wp:wrapNone/>
          <wp:docPr id="2" name="Image 2" descr="\\Serveur2000\commun\DIRCOM\Audrey\logos\standard-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ur2000\commun\DIRCOM\Audrey\logos\standard-couleur.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714500" cy="629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485B"/>
    <w:multiLevelType w:val="hybridMultilevel"/>
    <w:tmpl w:val="191CB028"/>
    <w:lvl w:ilvl="0" w:tplc="9FB22108">
      <w:numFmt w:val="bullet"/>
      <w:lvlText w:val=""/>
      <w:lvlJc w:val="left"/>
      <w:pPr>
        <w:tabs>
          <w:tab w:val="num" w:pos="2565"/>
        </w:tabs>
        <w:ind w:left="2565" w:hanging="360"/>
      </w:pPr>
      <w:rPr>
        <w:rFonts w:ascii="Wingdings 3" w:eastAsia="Times New Roman" w:hAnsi="Wingdings 3" w:hint="default"/>
      </w:rPr>
    </w:lvl>
    <w:lvl w:ilvl="1" w:tplc="040C0003" w:tentative="1">
      <w:start w:val="1"/>
      <w:numFmt w:val="bullet"/>
      <w:lvlText w:val="o"/>
      <w:lvlJc w:val="left"/>
      <w:pPr>
        <w:tabs>
          <w:tab w:val="num" w:pos="2940"/>
        </w:tabs>
        <w:ind w:left="2940" w:hanging="360"/>
      </w:pPr>
      <w:rPr>
        <w:rFonts w:ascii="Courier New" w:hAnsi="Courier New" w:cs="Courier New" w:hint="default"/>
      </w:rPr>
    </w:lvl>
    <w:lvl w:ilvl="2" w:tplc="040C0005" w:tentative="1">
      <w:start w:val="1"/>
      <w:numFmt w:val="bullet"/>
      <w:lvlText w:val=""/>
      <w:lvlJc w:val="left"/>
      <w:pPr>
        <w:tabs>
          <w:tab w:val="num" w:pos="3660"/>
        </w:tabs>
        <w:ind w:left="3660" w:hanging="360"/>
      </w:pPr>
      <w:rPr>
        <w:rFonts w:ascii="Wingdings" w:hAnsi="Wingdings" w:hint="default"/>
      </w:rPr>
    </w:lvl>
    <w:lvl w:ilvl="3" w:tplc="040C0001" w:tentative="1">
      <w:start w:val="1"/>
      <w:numFmt w:val="bullet"/>
      <w:lvlText w:val=""/>
      <w:lvlJc w:val="left"/>
      <w:pPr>
        <w:tabs>
          <w:tab w:val="num" w:pos="4380"/>
        </w:tabs>
        <w:ind w:left="4380" w:hanging="360"/>
      </w:pPr>
      <w:rPr>
        <w:rFonts w:ascii="Symbol" w:hAnsi="Symbol" w:hint="default"/>
      </w:rPr>
    </w:lvl>
    <w:lvl w:ilvl="4" w:tplc="040C0003" w:tentative="1">
      <w:start w:val="1"/>
      <w:numFmt w:val="bullet"/>
      <w:lvlText w:val="o"/>
      <w:lvlJc w:val="left"/>
      <w:pPr>
        <w:tabs>
          <w:tab w:val="num" w:pos="5100"/>
        </w:tabs>
        <w:ind w:left="5100" w:hanging="360"/>
      </w:pPr>
      <w:rPr>
        <w:rFonts w:ascii="Courier New" w:hAnsi="Courier New" w:cs="Courier New" w:hint="default"/>
      </w:rPr>
    </w:lvl>
    <w:lvl w:ilvl="5" w:tplc="040C0005" w:tentative="1">
      <w:start w:val="1"/>
      <w:numFmt w:val="bullet"/>
      <w:lvlText w:val=""/>
      <w:lvlJc w:val="left"/>
      <w:pPr>
        <w:tabs>
          <w:tab w:val="num" w:pos="5820"/>
        </w:tabs>
        <w:ind w:left="5820" w:hanging="360"/>
      </w:pPr>
      <w:rPr>
        <w:rFonts w:ascii="Wingdings" w:hAnsi="Wingdings" w:hint="default"/>
      </w:rPr>
    </w:lvl>
    <w:lvl w:ilvl="6" w:tplc="040C0001" w:tentative="1">
      <w:start w:val="1"/>
      <w:numFmt w:val="bullet"/>
      <w:lvlText w:val=""/>
      <w:lvlJc w:val="left"/>
      <w:pPr>
        <w:tabs>
          <w:tab w:val="num" w:pos="6540"/>
        </w:tabs>
        <w:ind w:left="6540" w:hanging="360"/>
      </w:pPr>
      <w:rPr>
        <w:rFonts w:ascii="Symbol" w:hAnsi="Symbol" w:hint="default"/>
      </w:rPr>
    </w:lvl>
    <w:lvl w:ilvl="7" w:tplc="040C0003" w:tentative="1">
      <w:start w:val="1"/>
      <w:numFmt w:val="bullet"/>
      <w:lvlText w:val="o"/>
      <w:lvlJc w:val="left"/>
      <w:pPr>
        <w:tabs>
          <w:tab w:val="num" w:pos="7260"/>
        </w:tabs>
        <w:ind w:left="7260" w:hanging="360"/>
      </w:pPr>
      <w:rPr>
        <w:rFonts w:ascii="Courier New" w:hAnsi="Courier New" w:cs="Courier New" w:hint="default"/>
      </w:rPr>
    </w:lvl>
    <w:lvl w:ilvl="8" w:tplc="040C0005" w:tentative="1">
      <w:start w:val="1"/>
      <w:numFmt w:val="bullet"/>
      <w:lvlText w:val=""/>
      <w:lvlJc w:val="left"/>
      <w:pPr>
        <w:tabs>
          <w:tab w:val="num" w:pos="7980"/>
        </w:tabs>
        <w:ind w:left="7980" w:hanging="360"/>
      </w:pPr>
      <w:rPr>
        <w:rFonts w:ascii="Wingdings" w:hAnsi="Wingdings" w:hint="default"/>
      </w:rPr>
    </w:lvl>
  </w:abstractNum>
  <w:abstractNum w:abstractNumId="1">
    <w:nsid w:val="45D536D7"/>
    <w:multiLevelType w:val="hybridMultilevel"/>
    <w:tmpl w:val="3EDCDE6A"/>
    <w:lvl w:ilvl="0" w:tplc="67E4ECF6">
      <w:start w:val="1"/>
      <w:numFmt w:val="bullet"/>
      <w:lvlText w:val=""/>
      <w:lvlJc w:val="left"/>
      <w:pPr>
        <w:tabs>
          <w:tab w:val="num" w:pos="1156"/>
        </w:tabs>
        <w:ind w:left="1156" w:hanging="360"/>
      </w:pPr>
      <w:rPr>
        <w:rFonts w:ascii="Wingdings" w:hAnsi="Wingdings" w:hint="default"/>
      </w:rPr>
    </w:lvl>
    <w:lvl w:ilvl="1" w:tplc="040C0003" w:tentative="1">
      <w:start w:val="1"/>
      <w:numFmt w:val="bullet"/>
      <w:lvlText w:val="o"/>
      <w:lvlJc w:val="left"/>
      <w:pPr>
        <w:tabs>
          <w:tab w:val="num" w:pos="1156"/>
        </w:tabs>
        <w:ind w:left="1156" w:hanging="360"/>
      </w:pPr>
      <w:rPr>
        <w:rFonts w:ascii="Courier New" w:hAnsi="Courier New" w:cs="Courier New" w:hint="default"/>
      </w:rPr>
    </w:lvl>
    <w:lvl w:ilvl="2" w:tplc="040C0005" w:tentative="1">
      <w:start w:val="1"/>
      <w:numFmt w:val="bullet"/>
      <w:lvlText w:val=""/>
      <w:lvlJc w:val="left"/>
      <w:pPr>
        <w:tabs>
          <w:tab w:val="num" w:pos="1876"/>
        </w:tabs>
        <w:ind w:left="1876" w:hanging="360"/>
      </w:pPr>
      <w:rPr>
        <w:rFonts w:ascii="Wingdings" w:hAnsi="Wingdings" w:hint="default"/>
      </w:rPr>
    </w:lvl>
    <w:lvl w:ilvl="3" w:tplc="040C0001" w:tentative="1">
      <w:start w:val="1"/>
      <w:numFmt w:val="bullet"/>
      <w:lvlText w:val=""/>
      <w:lvlJc w:val="left"/>
      <w:pPr>
        <w:tabs>
          <w:tab w:val="num" w:pos="2596"/>
        </w:tabs>
        <w:ind w:left="2596" w:hanging="360"/>
      </w:pPr>
      <w:rPr>
        <w:rFonts w:ascii="Symbol" w:hAnsi="Symbol" w:hint="default"/>
      </w:rPr>
    </w:lvl>
    <w:lvl w:ilvl="4" w:tplc="040C0003" w:tentative="1">
      <w:start w:val="1"/>
      <w:numFmt w:val="bullet"/>
      <w:lvlText w:val="o"/>
      <w:lvlJc w:val="left"/>
      <w:pPr>
        <w:tabs>
          <w:tab w:val="num" w:pos="3316"/>
        </w:tabs>
        <w:ind w:left="3316" w:hanging="360"/>
      </w:pPr>
      <w:rPr>
        <w:rFonts w:ascii="Courier New" w:hAnsi="Courier New" w:cs="Courier New" w:hint="default"/>
      </w:rPr>
    </w:lvl>
    <w:lvl w:ilvl="5" w:tplc="040C0005" w:tentative="1">
      <w:start w:val="1"/>
      <w:numFmt w:val="bullet"/>
      <w:lvlText w:val=""/>
      <w:lvlJc w:val="left"/>
      <w:pPr>
        <w:tabs>
          <w:tab w:val="num" w:pos="4036"/>
        </w:tabs>
        <w:ind w:left="4036" w:hanging="360"/>
      </w:pPr>
      <w:rPr>
        <w:rFonts w:ascii="Wingdings" w:hAnsi="Wingdings" w:hint="default"/>
      </w:rPr>
    </w:lvl>
    <w:lvl w:ilvl="6" w:tplc="040C0001" w:tentative="1">
      <w:start w:val="1"/>
      <w:numFmt w:val="bullet"/>
      <w:lvlText w:val=""/>
      <w:lvlJc w:val="left"/>
      <w:pPr>
        <w:tabs>
          <w:tab w:val="num" w:pos="4756"/>
        </w:tabs>
        <w:ind w:left="4756" w:hanging="360"/>
      </w:pPr>
      <w:rPr>
        <w:rFonts w:ascii="Symbol" w:hAnsi="Symbol" w:hint="default"/>
      </w:rPr>
    </w:lvl>
    <w:lvl w:ilvl="7" w:tplc="040C0003" w:tentative="1">
      <w:start w:val="1"/>
      <w:numFmt w:val="bullet"/>
      <w:lvlText w:val="o"/>
      <w:lvlJc w:val="left"/>
      <w:pPr>
        <w:tabs>
          <w:tab w:val="num" w:pos="5476"/>
        </w:tabs>
        <w:ind w:left="5476" w:hanging="360"/>
      </w:pPr>
      <w:rPr>
        <w:rFonts w:ascii="Courier New" w:hAnsi="Courier New" w:cs="Courier New" w:hint="default"/>
      </w:rPr>
    </w:lvl>
    <w:lvl w:ilvl="8" w:tplc="040C0005" w:tentative="1">
      <w:start w:val="1"/>
      <w:numFmt w:val="bullet"/>
      <w:lvlText w:val=""/>
      <w:lvlJc w:val="left"/>
      <w:pPr>
        <w:tabs>
          <w:tab w:val="num" w:pos="6196"/>
        </w:tabs>
        <w:ind w:left="6196" w:hanging="360"/>
      </w:pPr>
      <w:rPr>
        <w:rFonts w:ascii="Wingdings" w:hAnsi="Wingdings" w:hint="default"/>
      </w:rPr>
    </w:lvl>
  </w:abstractNum>
  <w:abstractNum w:abstractNumId="2">
    <w:nsid w:val="6EEF13D2"/>
    <w:multiLevelType w:val="hybridMultilevel"/>
    <w:tmpl w:val="BEB82C1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73820CA2"/>
    <w:multiLevelType w:val="hybridMultilevel"/>
    <w:tmpl w:val="502C245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E78"/>
    <w:rsid w:val="00006E46"/>
    <w:rsid w:val="00015631"/>
    <w:rsid w:val="00044644"/>
    <w:rsid w:val="00061BC2"/>
    <w:rsid w:val="00066F56"/>
    <w:rsid w:val="000B3FB0"/>
    <w:rsid w:val="000C6388"/>
    <w:rsid w:val="000C707C"/>
    <w:rsid w:val="000D1E6E"/>
    <w:rsid w:val="00106593"/>
    <w:rsid w:val="00151CEB"/>
    <w:rsid w:val="001579B2"/>
    <w:rsid w:val="00161ED8"/>
    <w:rsid w:val="001660B5"/>
    <w:rsid w:val="001819B2"/>
    <w:rsid w:val="001935F8"/>
    <w:rsid w:val="001C58AB"/>
    <w:rsid w:val="001D7630"/>
    <w:rsid w:val="001D7845"/>
    <w:rsid w:val="001E5978"/>
    <w:rsid w:val="00215EFF"/>
    <w:rsid w:val="00234A7B"/>
    <w:rsid w:val="00255FB0"/>
    <w:rsid w:val="002734A6"/>
    <w:rsid w:val="00297306"/>
    <w:rsid w:val="002B38F6"/>
    <w:rsid w:val="002E0915"/>
    <w:rsid w:val="002E1C19"/>
    <w:rsid w:val="0032023A"/>
    <w:rsid w:val="00365BB5"/>
    <w:rsid w:val="00373FB2"/>
    <w:rsid w:val="00375B7B"/>
    <w:rsid w:val="00380AFD"/>
    <w:rsid w:val="0039359E"/>
    <w:rsid w:val="003A2087"/>
    <w:rsid w:val="003A6D84"/>
    <w:rsid w:val="003B5DCE"/>
    <w:rsid w:val="003C4EAC"/>
    <w:rsid w:val="003D157E"/>
    <w:rsid w:val="003D706D"/>
    <w:rsid w:val="003E178E"/>
    <w:rsid w:val="00402D39"/>
    <w:rsid w:val="00420CC1"/>
    <w:rsid w:val="004246D6"/>
    <w:rsid w:val="0044047E"/>
    <w:rsid w:val="00447132"/>
    <w:rsid w:val="0045256A"/>
    <w:rsid w:val="00453EC9"/>
    <w:rsid w:val="004655F8"/>
    <w:rsid w:val="00474C2C"/>
    <w:rsid w:val="004D035C"/>
    <w:rsid w:val="004E10D6"/>
    <w:rsid w:val="004E2222"/>
    <w:rsid w:val="004F6C56"/>
    <w:rsid w:val="00500F4B"/>
    <w:rsid w:val="00525554"/>
    <w:rsid w:val="005645D7"/>
    <w:rsid w:val="005709E3"/>
    <w:rsid w:val="0057526B"/>
    <w:rsid w:val="005B23F2"/>
    <w:rsid w:val="005B37DF"/>
    <w:rsid w:val="00621445"/>
    <w:rsid w:val="00633D6B"/>
    <w:rsid w:val="00661ECE"/>
    <w:rsid w:val="006676ED"/>
    <w:rsid w:val="006711F6"/>
    <w:rsid w:val="00681ECF"/>
    <w:rsid w:val="006838A1"/>
    <w:rsid w:val="006B12E2"/>
    <w:rsid w:val="006E3E78"/>
    <w:rsid w:val="00733EAE"/>
    <w:rsid w:val="007466DB"/>
    <w:rsid w:val="007635C1"/>
    <w:rsid w:val="00763AA6"/>
    <w:rsid w:val="00772DF2"/>
    <w:rsid w:val="007A5345"/>
    <w:rsid w:val="007C31B4"/>
    <w:rsid w:val="007D27A3"/>
    <w:rsid w:val="00836002"/>
    <w:rsid w:val="00837826"/>
    <w:rsid w:val="00856C92"/>
    <w:rsid w:val="00857691"/>
    <w:rsid w:val="008704C5"/>
    <w:rsid w:val="0087433B"/>
    <w:rsid w:val="00887CE5"/>
    <w:rsid w:val="008C064B"/>
    <w:rsid w:val="008C779D"/>
    <w:rsid w:val="008C7F24"/>
    <w:rsid w:val="008D1E19"/>
    <w:rsid w:val="008D2DED"/>
    <w:rsid w:val="008D4E3B"/>
    <w:rsid w:val="00902509"/>
    <w:rsid w:val="00920969"/>
    <w:rsid w:val="00942807"/>
    <w:rsid w:val="009436B2"/>
    <w:rsid w:val="00953273"/>
    <w:rsid w:val="009609E1"/>
    <w:rsid w:val="00964F53"/>
    <w:rsid w:val="009A30AD"/>
    <w:rsid w:val="009C3B3E"/>
    <w:rsid w:val="009C5833"/>
    <w:rsid w:val="00A07080"/>
    <w:rsid w:val="00A15490"/>
    <w:rsid w:val="00A17837"/>
    <w:rsid w:val="00A21A65"/>
    <w:rsid w:val="00A26F18"/>
    <w:rsid w:val="00A27A2C"/>
    <w:rsid w:val="00A32DC6"/>
    <w:rsid w:val="00A35841"/>
    <w:rsid w:val="00A54F09"/>
    <w:rsid w:val="00A609B3"/>
    <w:rsid w:val="00A66E8C"/>
    <w:rsid w:val="00A83B67"/>
    <w:rsid w:val="00AB0A89"/>
    <w:rsid w:val="00AE2EE1"/>
    <w:rsid w:val="00B271F2"/>
    <w:rsid w:val="00B3041B"/>
    <w:rsid w:val="00B37771"/>
    <w:rsid w:val="00B52737"/>
    <w:rsid w:val="00BA36B9"/>
    <w:rsid w:val="00BA4B5B"/>
    <w:rsid w:val="00BB2556"/>
    <w:rsid w:val="00BE176B"/>
    <w:rsid w:val="00BF747F"/>
    <w:rsid w:val="00C1081E"/>
    <w:rsid w:val="00C22F33"/>
    <w:rsid w:val="00C53A1A"/>
    <w:rsid w:val="00C6600B"/>
    <w:rsid w:val="00C80508"/>
    <w:rsid w:val="00C80F0D"/>
    <w:rsid w:val="00C944F8"/>
    <w:rsid w:val="00CA44B4"/>
    <w:rsid w:val="00CA5D9E"/>
    <w:rsid w:val="00CC711D"/>
    <w:rsid w:val="00CD364F"/>
    <w:rsid w:val="00CE6298"/>
    <w:rsid w:val="00CF3111"/>
    <w:rsid w:val="00D03F1C"/>
    <w:rsid w:val="00D76EC9"/>
    <w:rsid w:val="00D92F8D"/>
    <w:rsid w:val="00D94368"/>
    <w:rsid w:val="00DA08D5"/>
    <w:rsid w:val="00DB0F1B"/>
    <w:rsid w:val="00DB6468"/>
    <w:rsid w:val="00DD1F55"/>
    <w:rsid w:val="00DD52FF"/>
    <w:rsid w:val="00E05AE8"/>
    <w:rsid w:val="00E073F6"/>
    <w:rsid w:val="00E143CF"/>
    <w:rsid w:val="00E905A2"/>
    <w:rsid w:val="00EA74FC"/>
    <w:rsid w:val="00EB57B6"/>
    <w:rsid w:val="00EB6AB6"/>
    <w:rsid w:val="00EC38F5"/>
    <w:rsid w:val="00ED4748"/>
    <w:rsid w:val="00ED78F8"/>
    <w:rsid w:val="00EE02C0"/>
    <w:rsid w:val="00EE6CA7"/>
    <w:rsid w:val="00F03C83"/>
    <w:rsid w:val="00F34529"/>
    <w:rsid w:val="00F448FD"/>
    <w:rsid w:val="00F4614E"/>
    <w:rsid w:val="00F51DF7"/>
    <w:rsid w:val="00F61D8B"/>
    <w:rsid w:val="00F72767"/>
    <w:rsid w:val="00F74BB1"/>
    <w:rsid w:val="00F8621C"/>
    <w:rsid w:val="00F976EC"/>
    <w:rsid w:val="00FA635F"/>
    <w:rsid w:val="00FB4202"/>
    <w:rsid w:val="00FE50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36B2"/>
    <w:rPr>
      <w:rFonts w:ascii="Arial" w:hAnsi="Arial"/>
      <w:bCs/>
      <w:sz w:val="22"/>
      <w:szCs w:val="22"/>
    </w:rPr>
  </w:style>
  <w:style w:type="paragraph" w:styleId="Titre1">
    <w:name w:val="heading 1"/>
    <w:basedOn w:val="Normal"/>
    <w:next w:val="Normal"/>
    <w:qFormat/>
    <w:rsid w:val="006B12E2"/>
    <w:pPr>
      <w:spacing w:line="280" w:lineRule="exact"/>
      <w:ind w:left="-284"/>
      <w:jc w:val="center"/>
      <w:outlineLvl w:val="0"/>
    </w:pPr>
    <w:rPr>
      <w:rFonts w:ascii="Arial Black" w:hAnsi="Arial Black"/>
      <w:sz w:val="30"/>
      <w:szCs w:val="30"/>
    </w:rPr>
  </w:style>
  <w:style w:type="paragraph" w:styleId="Titre2">
    <w:name w:val="heading 2"/>
    <w:basedOn w:val="Normal"/>
    <w:next w:val="Normal"/>
    <w:qFormat/>
    <w:rsid w:val="00AE2EE1"/>
    <w:pPr>
      <w:keepNext/>
      <w:outlineLvl w:val="1"/>
    </w:pPr>
    <w:rPr>
      <w:b/>
      <w:sz w:val="28"/>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E905A2"/>
    <w:pPr>
      <w:tabs>
        <w:tab w:val="right" w:pos="9360"/>
      </w:tabs>
    </w:pPr>
    <w:rPr>
      <w:rFonts w:ascii="Verdana" w:hAnsi="Verdana"/>
      <w:color w:val="225AA5"/>
      <w:spacing w:val="20"/>
      <w:sz w:val="18"/>
      <w:szCs w:val="18"/>
    </w:rPr>
  </w:style>
  <w:style w:type="paragraph" w:styleId="En-tte">
    <w:name w:val="header"/>
    <w:basedOn w:val="Normal"/>
    <w:rsid w:val="008C779D"/>
    <w:pPr>
      <w:tabs>
        <w:tab w:val="center" w:pos="4536"/>
        <w:tab w:val="right" w:pos="9072"/>
      </w:tabs>
    </w:pPr>
  </w:style>
  <w:style w:type="paragraph" w:customStyle="1" w:styleId="DateCP">
    <w:name w:val="Date CP"/>
    <w:basedOn w:val="Normal"/>
    <w:rsid w:val="00902509"/>
    <w:pPr>
      <w:jc w:val="right"/>
    </w:pPr>
    <w:rPr>
      <w:rFonts w:ascii="Arial Narrow" w:hAnsi="Arial Narrow"/>
    </w:rPr>
  </w:style>
  <w:style w:type="paragraph" w:customStyle="1" w:styleId="Texte">
    <w:name w:val="Texte"/>
    <w:basedOn w:val="Normal"/>
    <w:rsid w:val="009436B2"/>
    <w:pPr>
      <w:jc w:val="both"/>
    </w:pPr>
    <w:rPr>
      <w:rFonts w:cs="Arial"/>
      <w:bCs w:val="0"/>
    </w:rPr>
  </w:style>
  <w:style w:type="paragraph" w:customStyle="1" w:styleId="Surtitre">
    <w:name w:val="Surtitre"/>
    <w:basedOn w:val="Normal"/>
    <w:rsid w:val="006B12E2"/>
    <w:pPr>
      <w:spacing w:line="280" w:lineRule="exact"/>
      <w:jc w:val="center"/>
    </w:pPr>
    <w:rPr>
      <w:rFonts w:ascii="Arial Narrow" w:hAnsi="Arial Narrow"/>
      <w:b/>
      <w:bCs w:val="0"/>
      <w:caps/>
      <w:szCs w:val="20"/>
    </w:rPr>
  </w:style>
  <w:style w:type="character" w:styleId="Numrodepage">
    <w:name w:val="page number"/>
    <w:basedOn w:val="Policepardfaut"/>
    <w:rsid w:val="00420CC1"/>
  </w:style>
  <w:style w:type="paragraph" w:styleId="Notedebasdepage">
    <w:name w:val="footnote text"/>
    <w:basedOn w:val="Normal"/>
    <w:semiHidden/>
    <w:rsid w:val="006711F6"/>
    <w:rPr>
      <w:sz w:val="20"/>
      <w:szCs w:val="20"/>
    </w:rPr>
  </w:style>
  <w:style w:type="character" w:styleId="Appelnotedebasdep">
    <w:name w:val="footnote reference"/>
    <w:basedOn w:val="Policepardfaut"/>
    <w:semiHidden/>
    <w:rsid w:val="006711F6"/>
    <w:rPr>
      <w:vertAlign w:val="superscript"/>
    </w:rPr>
  </w:style>
  <w:style w:type="character" w:styleId="Lienhypertexte">
    <w:name w:val="Hyperlink"/>
    <w:basedOn w:val="Policepardfaut"/>
    <w:rsid w:val="00A27A2C"/>
    <w:rPr>
      <w:color w:val="0000FF"/>
      <w:u w:val="single"/>
    </w:rPr>
  </w:style>
  <w:style w:type="character" w:styleId="lev">
    <w:name w:val="Strong"/>
    <w:basedOn w:val="Policepardfaut"/>
    <w:qFormat/>
    <w:rsid w:val="00A27A2C"/>
    <w:rPr>
      <w:b/>
      <w:bCs/>
    </w:rPr>
  </w:style>
  <w:style w:type="paragraph" w:customStyle="1" w:styleId="Pa10">
    <w:name w:val="Pa10"/>
    <w:basedOn w:val="Normal"/>
    <w:next w:val="Normal"/>
    <w:rsid w:val="00A27A2C"/>
    <w:pPr>
      <w:autoSpaceDE w:val="0"/>
      <w:autoSpaceDN w:val="0"/>
      <w:adjustRightInd w:val="0"/>
      <w:spacing w:before="100" w:line="221" w:lineRule="atLeast"/>
    </w:pPr>
    <w:rPr>
      <w:rFonts w:ascii="Arial Narrow" w:hAnsi="Arial Narrow"/>
      <w:bCs w:val="0"/>
      <w:sz w:val="24"/>
      <w:szCs w:val="24"/>
    </w:rPr>
  </w:style>
  <w:style w:type="paragraph" w:customStyle="1" w:styleId="Pa11">
    <w:name w:val="Pa11"/>
    <w:basedOn w:val="Normal"/>
    <w:next w:val="Normal"/>
    <w:rsid w:val="00A27A2C"/>
    <w:pPr>
      <w:autoSpaceDE w:val="0"/>
      <w:autoSpaceDN w:val="0"/>
      <w:adjustRightInd w:val="0"/>
      <w:spacing w:line="221" w:lineRule="atLeast"/>
    </w:pPr>
    <w:rPr>
      <w:rFonts w:ascii="Arial Narrow" w:hAnsi="Arial Narrow"/>
      <w:bCs w:val="0"/>
      <w:sz w:val="24"/>
      <w:szCs w:val="24"/>
    </w:rPr>
  </w:style>
  <w:style w:type="paragraph" w:styleId="Textedebulles">
    <w:name w:val="Balloon Text"/>
    <w:basedOn w:val="Normal"/>
    <w:semiHidden/>
    <w:rsid w:val="00A66E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36B2"/>
    <w:rPr>
      <w:rFonts w:ascii="Arial" w:hAnsi="Arial"/>
      <w:bCs/>
      <w:sz w:val="22"/>
      <w:szCs w:val="22"/>
    </w:rPr>
  </w:style>
  <w:style w:type="paragraph" w:styleId="Titre1">
    <w:name w:val="heading 1"/>
    <w:basedOn w:val="Normal"/>
    <w:next w:val="Normal"/>
    <w:qFormat/>
    <w:rsid w:val="006B12E2"/>
    <w:pPr>
      <w:spacing w:line="280" w:lineRule="exact"/>
      <w:ind w:left="-284"/>
      <w:jc w:val="center"/>
      <w:outlineLvl w:val="0"/>
    </w:pPr>
    <w:rPr>
      <w:rFonts w:ascii="Arial Black" w:hAnsi="Arial Black"/>
      <w:sz w:val="30"/>
      <w:szCs w:val="30"/>
    </w:rPr>
  </w:style>
  <w:style w:type="paragraph" w:styleId="Titre2">
    <w:name w:val="heading 2"/>
    <w:basedOn w:val="Normal"/>
    <w:next w:val="Normal"/>
    <w:qFormat/>
    <w:rsid w:val="00AE2EE1"/>
    <w:pPr>
      <w:keepNext/>
      <w:outlineLvl w:val="1"/>
    </w:pPr>
    <w:rPr>
      <w:b/>
      <w:sz w:val="28"/>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E905A2"/>
    <w:pPr>
      <w:tabs>
        <w:tab w:val="right" w:pos="9360"/>
      </w:tabs>
    </w:pPr>
    <w:rPr>
      <w:rFonts w:ascii="Verdana" w:hAnsi="Verdana"/>
      <w:color w:val="225AA5"/>
      <w:spacing w:val="20"/>
      <w:sz w:val="18"/>
      <w:szCs w:val="18"/>
    </w:rPr>
  </w:style>
  <w:style w:type="paragraph" w:styleId="En-tte">
    <w:name w:val="header"/>
    <w:basedOn w:val="Normal"/>
    <w:rsid w:val="008C779D"/>
    <w:pPr>
      <w:tabs>
        <w:tab w:val="center" w:pos="4536"/>
        <w:tab w:val="right" w:pos="9072"/>
      </w:tabs>
    </w:pPr>
  </w:style>
  <w:style w:type="paragraph" w:customStyle="1" w:styleId="DateCP">
    <w:name w:val="Date CP"/>
    <w:basedOn w:val="Normal"/>
    <w:rsid w:val="00902509"/>
    <w:pPr>
      <w:jc w:val="right"/>
    </w:pPr>
    <w:rPr>
      <w:rFonts w:ascii="Arial Narrow" w:hAnsi="Arial Narrow"/>
    </w:rPr>
  </w:style>
  <w:style w:type="paragraph" w:customStyle="1" w:styleId="Texte">
    <w:name w:val="Texte"/>
    <w:basedOn w:val="Normal"/>
    <w:rsid w:val="009436B2"/>
    <w:pPr>
      <w:jc w:val="both"/>
    </w:pPr>
    <w:rPr>
      <w:rFonts w:cs="Arial"/>
      <w:bCs w:val="0"/>
    </w:rPr>
  </w:style>
  <w:style w:type="paragraph" w:customStyle="1" w:styleId="Surtitre">
    <w:name w:val="Surtitre"/>
    <w:basedOn w:val="Normal"/>
    <w:rsid w:val="006B12E2"/>
    <w:pPr>
      <w:spacing w:line="280" w:lineRule="exact"/>
      <w:jc w:val="center"/>
    </w:pPr>
    <w:rPr>
      <w:rFonts w:ascii="Arial Narrow" w:hAnsi="Arial Narrow"/>
      <w:b/>
      <w:bCs w:val="0"/>
      <w:caps/>
      <w:szCs w:val="20"/>
    </w:rPr>
  </w:style>
  <w:style w:type="character" w:styleId="Numrodepage">
    <w:name w:val="page number"/>
    <w:basedOn w:val="Policepardfaut"/>
    <w:rsid w:val="00420CC1"/>
  </w:style>
  <w:style w:type="paragraph" w:styleId="Notedebasdepage">
    <w:name w:val="footnote text"/>
    <w:basedOn w:val="Normal"/>
    <w:semiHidden/>
    <w:rsid w:val="006711F6"/>
    <w:rPr>
      <w:sz w:val="20"/>
      <w:szCs w:val="20"/>
    </w:rPr>
  </w:style>
  <w:style w:type="character" w:styleId="Appelnotedebasdep">
    <w:name w:val="footnote reference"/>
    <w:basedOn w:val="Policepardfaut"/>
    <w:semiHidden/>
    <w:rsid w:val="006711F6"/>
    <w:rPr>
      <w:vertAlign w:val="superscript"/>
    </w:rPr>
  </w:style>
  <w:style w:type="character" w:styleId="Lienhypertexte">
    <w:name w:val="Hyperlink"/>
    <w:basedOn w:val="Policepardfaut"/>
    <w:rsid w:val="00A27A2C"/>
    <w:rPr>
      <w:color w:val="0000FF"/>
      <w:u w:val="single"/>
    </w:rPr>
  </w:style>
  <w:style w:type="character" w:styleId="lev">
    <w:name w:val="Strong"/>
    <w:basedOn w:val="Policepardfaut"/>
    <w:qFormat/>
    <w:rsid w:val="00A27A2C"/>
    <w:rPr>
      <w:b/>
      <w:bCs/>
    </w:rPr>
  </w:style>
  <w:style w:type="paragraph" w:customStyle="1" w:styleId="Pa10">
    <w:name w:val="Pa10"/>
    <w:basedOn w:val="Normal"/>
    <w:next w:val="Normal"/>
    <w:rsid w:val="00A27A2C"/>
    <w:pPr>
      <w:autoSpaceDE w:val="0"/>
      <w:autoSpaceDN w:val="0"/>
      <w:adjustRightInd w:val="0"/>
      <w:spacing w:before="100" w:line="221" w:lineRule="atLeast"/>
    </w:pPr>
    <w:rPr>
      <w:rFonts w:ascii="Arial Narrow" w:hAnsi="Arial Narrow"/>
      <w:bCs w:val="0"/>
      <w:sz w:val="24"/>
      <w:szCs w:val="24"/>
    </w:rPr>
  </w:style>
  <w:style w:type="paragraph" w:customStyle="1" w:styleId="Pa11">
    <w:name w:val="Pa11"/>
    <w:basedOn w:val="Normal"/>
    <w:next w:val="Normal"/>
    <w:rsid w:val="00A27A2C"/>
    <w:pPr>
      <w:autoSpaceDE w:val="0"/>
      <w:autoSpaceDN w:val="0"/>
      <w:adjustRightInd w:val="0"/>
      <w:spacing w:line="221" w:lineRule="atLeast"/>
    </w:pPr>
    <w:rPr>
      <w:rFonts w:ascii="Arial Narrow" w:hAnsi="Arial Narrow"/>
      <w:bCs w:val="0"/>
      <w:sz w:val="24"/>
      <w:szCs w:val="24"/>
    </w:rPr>
  </w:style>
  <w:style w:type="paragraph" w:styleId="Textedebulles">
    <w:name w:val="Balloon Text"/>
    <w:basedOn w:val="Normal"/>
    <w:semiHidden/>
    <w:rsid w:val="00A66E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38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file:///\\Serveur2000\commun\DIRCOM\Audrey\logos\standard-couleur.jp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apfhandicap" TargetMode="External"/><Relationship Id="rId2" Type="http://schemas.openxmlformats.org/officeDocument/2006/relationships/hyperlink" Target="http://www.facebook.com/associationdesparalysesdefrance" TargetMode="External"/><Relationship Id="rId1" Type="http://schemas.openxmlformats.org/officeDocument/2006/relationships/hyperlink" Target="http://www.apf.asso.fr" TargetMode="External"/></Relationships>
</file>

<file path=word/_rels/header1.xml.rels><?xml version="1.0" encoding="UTF-8" standalone="yes"?>
<Relationships xmlns="http://schemas.openxmlformats.org/package/2006/relationships"><Relationship Id="rId3" Type="http://schemas.openxmlformats.org/officeDocument/2006/relationships/image" Target="file:///\\Serveur2000\commun\DIRCOM\Audrey\logos\standard-couleur.jpg" TargetMode="External"/><Relationship Id="rId2" Type="http://schemas.openxmlformats.org/officeDocument/2006/relationships/image" Target="media/image1.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lyne.weymann\Documents\Relations%20presse\CP\CP%20model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 modele</Template>
  <TotalTime>1</TotalTime>
  <Pages>2</Pages>
  <Words>662</Words>
  <Characters>3634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Le</vt:lpstr>
    </vt:vector>
  </TitlesOfParts>
  <Company>APF</Company>
  <LinksUpToDate>false</LinksUpToDate>
  <CharactersWithSpaces>4288</CharactersWithSpaces>
  <SharedDoc>false</SharedDoc>
  <HLinks>
    <vt:vector size="30" baseType="variant">
      <vt:variant>
        <vt:i4>3080230</vt:i4>
      </vt:variant>
      <vt:variant>
        <vt:i4>12</vt:i4>
      </vt:variant>
      <vt:variant>
        <vt:i4>0</vt:i4>
      </vt:variant>
      <vt:variant>
        <vt:i4>5</vt:i4>
      </vt:variant>
      <vt:variant>
        <vt:lpwstr>http://www.twitter.com/apfhandicap</vt:lpwstr>
      </vt:variant>
      <vt:variant>
        <vt:lpwstr/>
      </vt:variant>
      <vt:variant>
        <vt:i4>2621499</vt:i4>
      </vt:variant>
      <vt:variant>
        <vt:i4>9</vt:i4>
      </vt:variant>
      <vt:variant>
        <vt:i4>0</vt:i4>
      </vt:variant>
      <vt:variant>
        <vt:i4>5</vt:i4>
      </vt:variant>
      <vt:variant>
        <vt:lpwstr>http://www.facebook.com/associationdesparalysesdefrance</vt:lpwstr>
      </vt:variant>
      <vt:variant>
        <vt:lpwstr/>
      </vt:variant>
      <vt:variant>
        <vt:i4>6422644</vt:i4>
      </vt:variant>
      <vt:variant>
        <vt:i4>6</vt:i4>
      </vt:variant>
      <vt:variant>
        <vt:i4>0</vt:i4>
      </vt:variant>
      <vt:variant>
        <vt:i4>5</vt:i4>
      </vt:variant>
      <vt:variant>
        <vt:lpwstr>http://www.apf.asso.fr/</vt:lpwstr>
      </vt:variant>
      <vt:variant>
        <vt:lpwstr/>
      </vt:variant>
      <vt:variant>
        <vt:i4>2752542</vt:i4>
      </vt:variant>
      <vt:variant>
        <vt:i4>-1</vt:i4>
      </vt:variant>
      <vt:variant>
        <vt:i4>1027</vt:i4>
      </vt:variant>
      <vt:variant>
        <vt:i4>1</vt:i4>
      </vt:variant>
      <vt:variant>
        <vt:lpwstr>\\Serveur2000\commun\DIRCOM\Audrey\logos\standard-couleur.jpg</vt:lpwstr>
      </vt:variant>
      <vt:variant>
        <vt:lpwstr/>
      </vt:variant>
      <vt:variant>
        <vt:i4>2752542</vt:i4>
      </vt:variant>
      <vt:variant>
        <vt:i4>-1</vt:i4>
      </vt:variant>
      <vt:variant>
        <vt:i4>2050</vt:i4>
      </vt:variant>
      <vt:variant>
        <vt:i4>1</vt:i4>
      </vt:variant>
      <vt:variant>
        <vt:lpwstr>\\Serveur2000\commun\DIRCOM\Audrey\logos\standard-couleur.jpg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dc:title>
  <dc:creator>Evelyne.Weymann</dc:creator>
  <cp:lastModifiedBy>Murielle</cp:lastModifiedBy>
  <cp:revision>2</cp:revision>
  <cp:lastPrinted>2015-03-31T08:19:00Z</cp:lastPrinted>
  <dcterms:created xsi:type="dcterms:W3CDTF">2015-04-01T14:48:00Z</dcterms:created>
  <dcterms:modified xsi:type="dcterms:W3CDTF">2015-04-01T14:48:00Z</dcterms:modified>
</cp:coreProperties>
</file>